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DD59" w14:textId="1E965B18" w:rsidR="00891C22" w:rsidRPr="00CD0961" w:rsidRDefault="00D87405">
      <w:pPr>
        <w:rPr>
          <w:b/>
          <w:sz w:val="32"/>
          <w:szCs w:val="32"/>
        </w:rPr>
      </w:pPr>
      <w:r>
        <w:rPr>
          <w:b/>
          <w:i/>
          <w:noProof/>
        </w:rPr>
        <w:object w:dxaOrig="1440" w:dyaOrig="1440" w14:anchorId="53239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3.75pt;margin-top:.2pt;width:131.5pt;height:94.5pt;z-index:251657728">
            <v:imagedata r:id="rId8" o:title=""/>
            <w10:wrap type="square"/>
          </v:shape>
          <o:OLEObject Type="Embed" ProgID="PBrush" ShapeID="_x0000_s1026" DrawAspect="Content" ObjectID="_1737026388" r:id="rId9"/>
        </w:object>
      </w:r>
      <w:r w:rsidR="001A7D66" w:rsidRPr="00CD0961">
        <w:rPr>
          <w:b/>
          <w:sz w:val="32"/>
          <w:szCs w:val="32"/>
        </w:rPr>
        <w:t xml:space="preserve">The </w:t>
      </w:r>
      <w:r w:rsidR="00171918">
        <w:rPr>
          <w:b/>
          <w:sz w:val="32"/>
          <w:szCs w:val="32"/>
        </w:rPr>
        <w:t>Outer</w:t>
      </w:r>
      <w:r w:rsidR="007E3D37">
        <w:rPr>
          <w:b/>
          <w:sz w:val="32"/>
          <w:szCs w:val="32"/>
        </w:rPr>
        <w:t xml:space="preserve"> </w:t>
      </w:r>
      <w:r w:rsidR="001A7D66" w:rsidRPr="00CD0961">
        <w:rPr>
          <w:b/>
          <w:sz w:val="32"/>
          <w:szCs w:val="32"/>
        </w:rPr>
        <w:t>Ring</w:t>
      </w:r>
      <w:r w:rsidR="00171918">
        <w:rPr>
          <w:b/>
          <w:sz w:val="32"/>
          <w:szCs w:val="32"/>
        </w:rPr>
        <w:t>s</w:t>
      </w:r>
      <w:r w:rsidR="001A7D66" w:rsidRPr="00CD0961">
        <w:rPr>
          <w:b/>
          <w:sz w:val="32"/>
          <w:szCs w:val="32"/>
        </w:rPr>
        <w:t xml:space="preserve"> Show</w:t>
      </w:r>
      <w:r w:rsidR="00480BFC">
        <w:rPr>
          <w:b/>
          <w:sz w:val="32"/>
          <w:szCs w:val="32"/>
        </w:rPr>
        <w:t xml:space="preserve"> 202</w:t>
      </w:r>
      <w:r w:rsidR="004A56C0">
        <w:rPr>
          <w:b/>
          <w:sz w:val="32"/>
          <w:szCs w:val="32"/>
        </w:rPr>
        <w:t>3</w:t>
      </w:r>
    </w:p>
    <w:p w14:paraId="7A76504B" w14:textId="77777777" w:rsidR="002508CF" w:rsidRPr="00CD0961" w:rsidRDefault="001A7D66">
      <w:pPr>
        <w:rPr>
          <w:b/>
          <w:sz w:val="32"/>
          <w:szCs w:val="32"/>
        </w:rPr>
      </w:pPr>
      <w:r w:rsidRPr="00CD0961">
        <w:rPr>
          <w:b/>
          <w:sz w:val="32"/>
          <w:szCs w:val="32"/>
        </w:rPr>
        <w:t xml:space="preserve">A Show within </w:t>
      </w:r>
      <w:r w:rsidR="00AD6B30" w:rsidRPr="00CD0961">
        <w:rPr>
          <w:b/>
          <w:sz w:val="32"/>
          <w:szCs w:val="32"/>
        </w:rPr>
        <w:t>MAR</w:t>
      </w:r>
      <w:r w:rsidR="002508CF" w:rsidRPr="00CD0961">
        <w:rPr>
          <w:b/>
          <w:sz w:val="32"/>
          <w:szCs w:val="32"/>
        </w:rPr>
        <w:t xml:space="preserve"> to Benefit MAR</w:t>
      </w:r>
    </w:p>
    <w:p w14:paraId="27F35535" w14:textId="77777777" w:rsidR="00AD15B9" w:rsidRPr="00CD0961" w:rsidRDefault="00AD15B9">
      <w:pPr>
        <w:rPr>
          <w:b/>
          <w:sz w:val="32"/>
          <w:szCs w:val="32"/>
        </w:rPr>
      </w:pPr>
    </w:p>
    <w:p w14:paraId="3D18892D" w14:textId="77777777" w:rsidR="005A01F4" w:rsidRPr="00CD0961" w:rsidRDefault="00D32DE9" w:rsidP="005A01F4">
      <w:pPr>
        <w:spacing w:line="192" w:lineRule="auto"/>
        <w:rPr>
          <w:b/>
          <w:sz w:val="17"/>
          <w:szCs w:val="17"/>
        </w:rPr>
      </w:pPr>
      <w:r w:rsidRPr="00CD0961">
        <w:rPr>
          <w:b/>
          <w:i/>
        </w:rPr>
        <w:t xml:space="preserve">This show is </w:t>
      </w:r>
      <w:r w:rsidR="00AD6B30" w:rsidRPr="00CD0961">
        <w:rPr>
          <w:b/>
          <w:i/>
        </w:rPr>
        <w:t>for CM/AR</w:t>
      </w:r>
      <w:r w:rsidR="00B232B7" w:rsidRPr="00CD0961">
        <w:rPr>
          <w:b/>
          <w:i/>
        </w:rPr>
        <w:t xml:space="preserve"> models only.</w:t>
      </w:r>
      <w:r w:rsidR="00D76C38" w:rsidRPr="00CD0961">
        <w:rPr>
          <w:b/>
          <w:i/>
        </w:rPr>
        <w:t xml:space="preserve"> </w:t>
      </w:r>
    </w:p>
    <w:p w14:paraId="715362A7" w14:textId="77777777" w:rsidR="007938CC" w:rsidRPr="00CD0961" w:rsidRDefault="007938CC">
      <w:pPr>
        <w:rPr>
          <w:b/>
          <w:i/>
        </w:rPr>
      </w:pPr>
    </w:p>
    <w:p w14:paraId="26FCA2AC" w14:textId="757B0EB9" w:rsidR="00B232B7" w:rsidRPr="00CD0961" w:rsidRDefault="001A7D66">
      <w:pPr>
        <w:rPr>
          <w:color w:val="000000" w:themeColor="text1"/>
        </w:rPr>
      </w:pPr>
      <w:r w:rsidRPr="00CD0961">
        <w:rPr>
          <w:b/>
          <w:color w:val="000000" w:themeColor="text1"/>
        </w:rPr>
        <w:t>Date</w:t>
      </w:r>
      <w:r w:rsidR="00B232B7" w:rsidRPr="00CD0961">
        <w:rPr>
          <w:b/>
          <w:color w:val="000000" w:themeColor="text1"/>
        </w:rPr>
        <w:t>:</w:t>
      </w:r>
      <w:r w:rsidR="00163033" w:rsidRPr="00CD0961">
        <w:rPr>
          <w:color w:val="000000" w:themeColor="text1"/>
        </w:rPr>
        <w:t xml:space="preserve">  </w:t>
      </w:r>
      <w:r w:rsidRPr="00CD0961">
        <w:rPr>
          <w:color w:val="000000" w:themeColor="text1"/>
        </w:rPr>
        <w:t xml:space="preserve">March </w:t>
      </w:r>
      <w:r w:rsidR="00135B38">
        <w:rPr>
          <w:color w:val="000000" w:themeColor="text1"/>
        </w:rPr>
        <w:t>2</w:t>
      </w:r>
      <w:r w:rsidR="00D254A3">
        <w:rPr>
          <w:color w:val="000000" w:themeColor="text1"/>
        </w:rPr>
        <w:t>5</w:t>
      </w:r>
      <w:r w:rsidRPr="00CD0961">
        <w:rPr>
          <w:color w:val="000000" w:themeColor="text1"/>
        </w:rPr>
        <w:t xml:space="preserve">, </w:t>
      </w:r>
      <w:r w:rsidR="00135B38">
        <w:rPr>
          <w:color w:val="000000" w:themeColor="text1"/>
        </w:rPr>
        <w:t>202</w:t>
      </w:r>
      <w:r w:rsidR="00D254A3">
        <w:rPr>
          <w:color w:val="000000" w:themeColor="text1"/>
        </w:rPr>
        <w:t>3</w:t>
      </w:r>
      <w:r w:rsidR="00163033" w:rsidRPr="00CD0961">
        <w:rPr>
          <w:color w:val="000000" w:themeColor="text1"/>
        </w:rPr>
        <w:t xml:space="preserve"> </w:t>
      </w:r>
      <w:r w:rsidRPr="00CD0961">
        <w:rPr>
          <w:color w:val="000000" w:themeColor="text1"/>
        </w:rPr>
        <w:t>(During the 1</w:t>
      </w:r>
      <w:r w:rsidRPr="00CD0961">
        <w:rPr>
          <w:color w:val="000000" w:themeColor="text1"/>
          <w:vertAlign w:val="superscript"/>
        </w:rPr>
        <w:t>st</w:t>
      </w:r>
      <w:r w:rsidRPr="00CD0961">
        <w:rPr>
          <w:color w:val="000000" w:themeColor="text1"/>
        </w:rPr>
        <w:t xml:space="preserve"> day of MAR!!)</w:t>
      </w:r>
    </w:p>
    <w:p w14:paraId="44F959A8" w14:textId="5CF3C2DE" w:rsidR="00B232B7" w:rsidRPr="00CD0961" w:rsidRDefault="00B232B7">
      <w:r w:rsidRPr="00CD0961">
        <w:t xml:space="preserve">Show starts at </w:t>
      </w:r>
      <w:r w:rsidR="002F3F17">
        <w:t>10</w:t>
      </w:r>
      <w:r w:rsidR="001F4DE1" w:rsidRPr="00CD0961">
        <w:t>:</w:t>
      </w:r>
      <w:r w:rsidR="002F3F17">
        <w:t>0</w:t>
      </w:r>
      <w:r w:rsidR="001F4DE1" w:rsidRPr="00CD0961">
        <w:t>0</w:t>
      </w:r>
      <w:r w:rsidRPr="00CD0961">
        <w:t xml:space="preserve"> am; no arrivals before </w:t>
      </w:r>
      <w:r w:rsidR="00292E0F">
        <w:t>8:30</w:t>
      </w:r>
      <w:r w:rsidRPr="00CD0961">
        <w:t xml:space="preserve"> am</w:t>
      </w:r>
      <w:r w:rsidR="00C80958" w:rsidRPr="00CD0961">
        <w:t xml:space="preserve">; </w:t>
      </w:r>
      <w:r w:rsidR="00654FDF" w:rsidRPr="00CD0961">
        <w:t>unless</w:t>
      </w:r>
      <w:r w:rsidR="00C80958" w:rsidRPr="00CD0961">
        <w:t xml:space="preserve"> you are also showing in MAR</w:t>
      </w:r>
      <w:r w:rsidR="00F64A5C">
        <w:t xml:space="preserve"> or volunteered to judge</w:t>
      </w:r>
      <w:r w:rsidR="00C80958" w:rsidRPr="00CD0961">
        <w:t>!</w:t>
      </w:r>
    </w:p>
    <w:p w14:paraId="2CF14C36" w14:textId="77777777" w:rsidR="00B232B7" w:rsidRPr="00CD0961" w:rsidRDefault="00B232B7"/>
    <w:p w14:paraId="400586B7" w14:textId="77777777" w:rsidR="00B232B7" w:rsidRPr="00CD0961" w:rsidRDefault="00B232B7">
      <w:r w:rsidRPr="00CD0961">
        <w:rPr>
          <w:b/>
        </w:rPr>
        <w:t>Show Hostess:</w:t>
      </w:r>
      <w:r w:rsidRPr="00CD0961">
        <w:t xml:space="preserve">  </w:t>
      </w:r>
      <w:r w:rsidR="001A7D66" w:rsidRPr="00CD0961">
        <w:t>Morgan McGee-Solomon</w:t>
      </w:r>
      <w:r w:rsidRPr="00CD0961">
        <w:t xml:space="preserve"> (</w:t>
      </w:r>
      <w:hyperlink r:id="rId10" w:history="1">
        <w:r w:rsidR="004440C5" w:rsidRPr="00CD0961">
          <w:rPr>
            <w:rStyle w:val="Hyperlink"/>
          </w:rPr>
          <w:t>proptartfan1@yahoo.com</w:t>
        </w:r>
      </w:hyperlink>
      <w:hyperlink r:id="rId11" w:history="1"/>
      <w:r w:rsidRPr="00CD0961">
        <w:t>)</w:t>
      </w:r>
    </w:p>
    <w:p w14:paraId="2F0DDED1" w14:textId="77777777" w:rsidR="007938CC" w:rsidRPr="00CD0961" w:rsidRDefault="007938CC"/>
    <w:p w14:paraId="4229C494" w14:textId="77777777" w:rsidR="001A7D66" w:rsidRPr="00CD0961" w:rsidRDefault="00890F1F" w:rsidP="00890F1F">
      <w:r w:rsidRPr="00CD0961">
        <w:rPr>
          <w:b/>
        </w:rPr>
        <w:t>Show location:</w:t>
      </w:r>
      <w:r w:rsidRPr="00CD0961">
        <w:t xml:space="preserve">  </w:t>
      </w:r>
      <w:r w:rsidR="00F66596" w:rsidRPr="00CD0961">
        <w:t>Caroline County 4-H &amp; Youth Park, 8230 Detour Road, Denton, MD 21629</w:t>
      </w:r>
    </w:p>
    <w:p w14:paraId="576734A3" w14:textId="77777777" w:rsidR="001A7D66" w:rsidRDefault="001A7D66" w:rsidP="00890F1F"/>
    <w:p w14:paraId="2D5B2702" w14:textId="62CE9E24" w:rsidR="00890F1F" w:rsidRPr="00CD0961" w:rsidRDefault="00374FC0" w:rsidP="00890F1F">
      <w:pPr>
        <w:rPr>
          <w:b/>
        </w:rPr>
      </w:pPr>
      <w:r w:rsidRPr="00CD0961">
        <w:rPr>
          <w:b/>
          <w:color w:val="5F497A" w:themeColor="accent4" w:themeShade="BF"/>
        </w:rPr>
        <w:t xml:space="preserve">NAMHSA </w:t>
      </w:r>
      <w:r w:rsidR="00474BE4">
        <w:rPr>
          <w:b/>
          <w:color w:val="5F497A" w:themeColor="accent4" w:themeShade="BF"/>
        </w:rPr>
        <w:t>Approv</w:t>
      </w:r>
      <w:r w:rsidR="00D87405">
        <w:rPr>
          <w:b/>
          <w:color w:val="5F497A" w:themeColor="accent4" w:themeShade="BF"/>
        </w:rPr>
        <w:t>ed</w:t>
      </w:r>
    </w:p>
    <w:p w14:paraId="1CF450BE" w14:textId="77777777" w:rsidR="001A7D66" w:rsidRPr="00CD0961" w:rsidRDefault="001A7D66" w:rsidP="001A7D66">
      <w:pPr>
        <w:spacing w:line="192" w:lineRule="auto"/>
        <w:rPr>
          <w:i/>
          <w:sz w:val="16"/>
          <w:szCs w:val="16"/>
        </w:rPr>
      </w:pPr>
      <w:r w:rsidRPr="00CD0961">
        <w:rPr>
          <w:i/>
          <w:sz w:val="16"/>
          <w:szCs w:val="16"/>
        </w:rPr>
        <w:t xml:space="preserve">Classes below are open to any </w:t>
      </w:r>
      <w:r w:rsidR="007F4E76">
        <w:rPr>
          <w:i/>
          <w:sz w:val="16"/>
          <w:szCs w:val="16"/>
        </w:rPr>
        <w:t xml:space="preserve">CM/AR </w:t>
      </w:r>
      <w:r w:rsidRPr="00CD0961">
        <w:rPr>
          <w:i/>
          <w:sz w:val="16"/>
          <w:szCs w:val="16"/>
        </w:rPr>
        <w:t>model and will be run with a charge of $1 per entry per class.</w:t>
      </w:r>
    </w:p>
    <w:p w14:paraId="63CA5AC5" w14:textId="77777777" w:rsidR="0003181F" w:rsidRPr="00CD0961" w:rsidRDefault="0003181F" w:rsidP="00091065">
      <w:pPr>
        <w:rPr>
          <w:sz w:val="20"/>
          <w:szCs w:val="20"/>
        </w:rPr>
      </w:pPr>
    </w:p>
    <w:p w14:paraId="650917EC" w14:textId="7C5B1E70" w:rsidR="00DA56BA" w:rsidRPr="00CD0961" w:rsidRDefault="00DA56BA" w:rsidP="00091065">
      <w:pPr>
        <w:rPr>
          <w:color w:val="000000" w:themeColor="text1"/>
          <w:sz w:val="20"/>
          <w:szCs w:val="20"/>
        </w:rPr>
      </w:pPr>
      <w:r w:rsidRPr="00CD0961">
        <w:rPr>
          <w:color w:val="000000" w:themeColor="text1"/>
          <w:sz w:val="20"/>
          <w:szCs w:val="20"/>
        </w:rPr>
        <w:t>This is a show within a show that will benefit the Mid-Atlantic Regional (MAR) Horse Show which benefits two extraordinary organizations</w:t>
      </w:r>
      <w:r w:rsidR="002E1ADD">
        <w:rPr>
          <w:color w:val="000000" w:themeColor="text1"/>
          <w:sz w:val="20"/>
          <w:szCs w:val="20"/>
        </w:rPr>
        <w:t>:</w:t>
      </w:r>
      <w:r w:rsidRPr="00CD0961">
        <w:rPr>
          <w:color w:val="000000" w:themeColor="text1"/>
          <w:sz w:val="20"/>
          <w:szCs w:val="20"/>
        </w:rPr>
        <w:t xml:space="preserve"> Enchanted Haven Horse Rescue (EHHR) and</w:t>
      </w:r>
      <w:r w:rsidR="00B976F4" w:rsidRPr="00CD0961">
        <w:rPr>
          <w:color w:val="000000" w:themeColor="text1"/>
          <w:sz w:val="20"/>
          <w:szCs w:val="20"/>
        </w:rPr>
        <w:t xml:space="preserve"> Talisman Therapeutic Riding (TTR). </w:t>
      </w:r>
      <w:r w:rsidRPr="00CD0961">
        <w:rPr>
          <w:color w:val="000000" w:themeColor="text1"/>
          <w:sz w:val="20"/>
          <w:szCs w:val="20"/>
        </w:rPr>
        <w:t xml:space="preserve"> </w:t>
      </w:r>
    </w:p>
    <w:p w14:paraId="28E7A934" w14:textId="77777777" w:rsidR="00CD0961" w:rsidRDefault="00CD0961" w:rsidP="00CD0961">
      <w:pPr>
        <w:rPr>
          <w:color w:val="000000" w:themeColor="text1"/>
          <w:sz w:val="20"/>
          <w:szCs w:val="20"/>
        </w:rPr>
      </w:pPr>
    </w:p>
    <w:p w14:paraId="5A52FC04" w14:textId="70A66699" w:rsidR="00CD0961" w:rsidRPr="00CD0961" w:rsidRDefault="00CD0961" w:rsidP="00CD0961">
      <w:pPr>
        <w:rPr>
          <w:color w:val="000000" w:themeColor="text1"/>
          <w:sz w:val="20"/>
          <w:szCs w:val="20"/>
        </w:rPr>
      </w:pPr>
      <w:r w:rsidRPr="00CD0961">
        <w:rPr>
          <w:color w:val="000000" w:themeColor="text1"/>
          <w:sz w:val="20"/>
          <w:szCs w:val="20"/>
        </w:rPr>
        <w:t>Class entry</w:t>
      </w:r>
      <w:r w:rsidR="007D4A73">
        <w:rPr>
          <w:color w:val="000000" w:themeColor="text1"/>
          <w:sz w:val="20"/>
          <w:szCs w:val="20"/>
        </w:rPr>
        <w:t xml:space="preserve"> is</w:t>
      </w:r>
      <w:r w:rsidRPr="00CD0961">
        <w:rPr>
          <w:color w:val="000000" w:themeColor="text1"/>
          <w:sz w:val="20"/>
          <w:szCs w:val="20"/>
        </w:rPr>
        <w:t xml:space="preserve"> $1/horse/class; no limit!!!  </w:t>
      </w:r>
      <w:r w:rsidRPr="00357C4F">
        <w:rPr>
          <w:b/>
          <w:color w:val="000000" w:themeColor="text1"/>
          <w:sz w:val="20"/>
          <w:szCs w:val="20"/>
        </w:rPr>
        <w:t>Remember, this is a benefit</w:t>
      </w:r>
      <w:r w:rsidRPr="00CD0961">
        <w:rPr>
          <w:color w:val="000000" w:themeColor="text1"/>
          <w:sz w:val="20"/>
          <w:szCs w:val="20"/>
        </w:rPr>
        <w:t xml:space="preserve">. </w:t>
      </w:r>
      <w:r>
        <w:rPr>
          <w:color w:val="000000" w:themeColor="text1"/>
          <w:sz w:val="20"/>
          <w:szCs w:val="20"/>
        </w:rPr>
        <w:t>All m</w:t>
      </w:r>
      <w:r w:rsidRPr="00CD0961">
        <w:rPr>
          <w:color w:val="000000" w:themeColor="text1"/>
          <w:sz w:val="20"/>
          <w:szCs w:val="20"/>
        </w:rPr>
        <w:t>onies made will go directly to the beneficiaries</w:t>
      </w:r>
      <w:r w:rsidR="007A04B6">
        <w:rPr>
          <w:color w:val="000000" w:themeColor="text1"/>
          <w:sz w:val="20"/>
          <w:szCs w:val="20"/>
        </w:rPr>
        <w:t xml:space="preserve"> of MAR</w:t>
      </w:r>
      <w:r w:rsidRPr="00CD0961">
        <w:rPr>
          <w:color w:val="000000" w:themeColor="text1"/>
          <w:sz w:val="20"/>
          <w:szCs w:val="20"/>
        </w:rPr>
        <w:t>.</w:t>
      </w:r>
    </w:p>
    <w:p w14:paraId="3C9B1446" w14:textId="77777777" w:rsidR="000E167B" w:rsidRDefault="000E167B" w:rsidP="00091065">
      <w:pPr>
        <w:rPr>
          <w:color w:val="000000" w:themeColor="text1"/>
          <w:sz w:val="20"/>
          <w:szCs w:val="20"/>
        </w:rPr>
      </w:pPr>
    </w:p>
    <w:p w14:paraId="24658DB5" w14:textId="77777777" w:rsidR="000E167B" w:rsidRDefault="000E167B" w:rsidP="00091065">
      <w:pPr>
        <w:rPr>
          <w:color w:val="000000" w:themeColor="text1"/>
          <w:sz w:val="20"/>
          <w:szCs w:val="20"/>
        </w:rPr>
        <w:sectPr w:rsidR="000E167B" w:rsidSect="007F4E76">
          <w:footerReference w:type="default" r:id="rId12"/>
          <w:type w:val="continuous"/>
          <w:pgSz w:w="12240" w:h="15840"/>
          <w:pgMar w:top="720" w:right="720" w:bottom="720" w:left="720" w:header="720" w:footer="720" w:gutter="0"/>
          <w:cols w:space="720"/>
          <w:docGrid w:linePitch="360"/>
        </w:sectPr>
      </w:pPr>
    </w:p>
    <w:p w14:paraId="66FA2F25" w14:textId="254CE1C4" w:rsidR="000E167B" w:rsidRDefault="0054551A" w:rsidP="00091065">
      <w:pPr>
        <w:rPr>
          <w:color w:val="000000" w:themeColor="text1"/>
          <w:sz w:val="20"/>
          <w:szCs w:val="20"/>
        </w:rPr>
      </w:pPr>
      <w:r w:rsidRPr="0054551A">
        <w:rPr>
          <w:noProof/>
          <w:color w:val="000000" w:themeColor="text1"/>
          <w:sz w:val="20"/>
          <w:szCs w:val="20"/>
        </w:rPr>
        <w:drawing>
          <wp:inline distT="0" distB="0" distL="0" distR="0" wp14:anchorId="117DD394" wp14:editId="27799838">
            <wp:extent cx="3200400" cy="313118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stretch>
                      <a:fillRect/>
                    </a:stretch>
                  </pic:blipFill>
                  <pic:spPr>
                    <a:xfrm>
                      <a:off x="0" y="0"/>
                      <a:ext cx="3200400" cy="3131185"/>
                    </a:xfrm>
                    <a:prstGeom prst="rect">
                      <a:avLst/>
                    </a:prstGeom>
                  </pic:spPr>
                </pic:pic>
              </a:graphicData>
            </a:graphic>
          </wp:inline>
        </w:drawing>
      </w:r>
    </w:p>
    <w:p w14:paraId="3E0FB3BD" w14:textId="77777777" w:rsidR="006F3148" w:rsidRDefault="006F3148" w:rsidP="00091065">
      <w:pPr>
        <w:rPr>
          <w:color w:val="000000" w:themeColor="text1"/>
          <w:sz w:val="20"/>
          <w:szCs w:val="20"/>
        </w:rPr>
      </w:pPr>
    </w:p>
    <w:p w14:paraId="7A803E3F" w14:textId="56B47551" w:rsidR="006A72E3" w:rsidRDefault="00FD2955" w:rsidP="00091065">
      <w:pPr>
        <w:rPr>
          <w:color w:val="000000" w:themeColor="text1"/>
          <w:sz w:val="20"/>
          <w:szCs w:val="20"/>
        </w:rPr>
      </w:pPr>
      <w:r w:rsidRPr="00FD2955">
        <w:rPr>
          <w:noProof/>
          <w:color w:val="000000" w:themeColor="text1"/>
          <w:sz w:val="20"/>
          <w:szCs w:val="20"/>
        </w:rPr>
        <w:drawing>
          <wp:inline distT="0" distB="0" distL="0" distR="0" wp14:anchorId="640595CA" wp14:editId="6A65EA13">
            <wp:extent cx="3200400" cy="3527425"/>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4"/>
                    <a:stretch>
                      <a:fillRect/>
                    </a:stretch>
                  </pic:blipFill>
                  <pic:spPr>
                    <a:xfrm>
                      <a:off x="0" y="0"/>
                      <a:ext cx="3200400" cy="3527425"/>
                    </a:xfrm>
                    <a:prstGeom prst="rect">
                      <a:avLst/>
                    </a:prstGeom>
                  </pic:spPr>
                </pic:pic>
              </a:graphicData>
            </a:graphic>
          </wp:inline>
        </w:drawing>
      </w:r>
    </w:p>
    <w:p w14:paraId="26EF88D7" w14:textId="5767FC25" w:rsidR="00CD0961" w:rsidRDefault="00CD0961" w:rsidP="00091065">
      <w:pPr>
        <w:rPr>
          <w:color w:val="000000" w:themeColor="text1"/>
          <w:sz w:val="20"/>
          <w:szCs w:val="20"/>
        </w:rPr>
      </w:pPr>
    </w:p>
    <w:p w14:paraId="4E61773F" w14:textId="77777777" w:rsidR="000E167B" w:rsidRDefault="000E167B" w:rsidP="00091065">
      <w:pPr>
        <w:rPr>
          <w:color w:val="000000" w:themeColor="text1"/>
          <w:sz w:val="20"/>
          <w:szCs w:val="20"/>
        </w:rPr>
        <w:sectPr w:rsidR="000E167B" w:rsidSect="000E167B">
          <w:type w:val="continuous"/>
          <w:pgSz w:w="12240" w:h="15840"/>
          <w:pgMar w:top="720" w:right="720" w:bottom="720" w:left="720" w:header="720" w:footer="720" w:gutter="0"/>
          <w:cols w:num="2" w:space="720"/>
          <w:docGrid w:linePitch="360"/>
        </w:sectPr>
      </w:pPr>
    </w:p>
    <w:p w14:paraId="7C1C3E50" w14:textId="72F653A4" w:rsidR="006F3148" w:rsidRDefault="00C42141" w:rsidP="00615DD3">
      <w:pPr>
        <w:jc w:val="center"/>
        <w:rPr>
          <w:sz w:val="20"/>
          <w:szCs w:val="20"/>
          <w:u w:val="single"/>
        </w:rPr>
      </w:pPr>
      <w:r w:rsidRPr="00C42141">
        <w:rPr>
          <w:noProof/>
          <w:sz w:val="20"/>
          <w:szCs w:val="20"/>
          <w:u w:val="single"/>
        </w:rPr>
        <w:drawing>
          <wp:inline distT="0" distB="0" distL="0" distR="0" wp14:anchorId="6EF3BF46" wp14:editId="00F9ACF6">
            <wp:extent cx="3200400" cy="1233932"/>
            <wp:effectExtent l="0" t="0" r="0" b="444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5"/>
                    <a:stretch>
                      <a:fillRect/>
                    </a:stretch>
                  </pic:blipFill>
                  <pic:spPr>
                    <a:xfrm>
                      <a:off x="0" y="0"/>
                      <a:ext cx="3200400" cy="1233932"/>
                    </a:xfrm>
                    <a:prstGeom prst="rect">
                      <a:avLst/>
                    </a:prstGeom>
                  </pic:spPr>
                </pic:pic>
              </a:graphicData>
            </a:graphic>
          </wp:inline>
        </w:drawing>
      </w:r>
    </w:p>
    <w:p w14:paraId="39526516" w14:textId="77777777" w:rsidR="00615DD3" w:rsidRDefault="00615DD3" w:rsidP="00091065">
      <w:pPr>
        <w:rPr>
          <w:sz w:val="20"/>
          <w:szCs w:val="20"/>
          <w:u w:val="single"/>
        </w:rPr>
      </w:pPr>
    </w:p>
    <w:p w14:paraId="77F1A1DF" w14:textId="34D70E75" w:rsidR="00615DD3" w:rsidRDefault="00615DD3" w:rsidP="00091065">
      <w:pPr>
        <w:rPr>
          <w:sz w:val="20"/>
          <w:szCs w:val="20"/>
          <w:u w:val="single"/>
        </w:rPr>
        <w:sectPr w:rsidR="00615DD3" w:rsidSect="00091065">
          <w:type w:val="continuous"/>
          <w:pgSz w:w="12240" w:h="15840"/>
          <w:pgMar w:top="720" w:right="720" w:bottom="720" w:left="720" w:header="720" w:footer="720" w:gutter="0"/>
          <w:cols w:space="720"/>
          <w:docGrid w:linePitch="360"/>
        </w:sectPr>
      </w:pPr>
    </w:p>
    <w:p w14:paraId="4E9AF1FC" w14:textId="2B8727DD" w:rsidR="00D76C38" w:rsidRPr="00CD0961" w:rsidRDefault="00D76C38" w:rsidP="00091065">
      <w:pPr>
        <w:rPr>
          <w:sz w:val="20"/>
          <w:szCs w:val="20"/>
          <w:u w:val="single"/>
        </w:rPr>
      </w:pPr>
      <w:r w:rsidRPr="00CD0961">
        <w:rPr>
          <w:sz w:val="20"/>
          <w:szCs w:val="20"/>
          <w:u w:val="single"/>
        </w:rPr>
        <w:lastRenderedPageBreak/>
        <w:t>Section Definitions:</w:t>
      </w:r>
    </w:p>
    <w:p w14:paraId="6A3B8B51" w14:textId="77777777" w:rsidR="0026001B" w:rsidRPr="00CD0961" w:rsidRDefault="00BE63B6" w:rsidP="0026001B">
      <w:pPr>
        <w:pStyle w:val="ListParagraph"/>
        <w:numPr>
          <w:ilvl w:val="0"/>
          <w:numId w:val="5"/>
        </w:numPr>
        <w:spacing w:line="216" w:lineRule="auto"/>
        <w:rPr>
          <w:sz w:val="20"/>
        </w:rPr>
      </w:pPr>
      <w:r w:rsidRPr="00CD0961">
        <w:rPr>
          <w:b/>
          <w:sz w:val="20"/>
        </w:rPr>
        <w:t>AR/CM Plain Jane Halter Section</w:t>
      </w:r>
      <w:r w:rsidRPr="00CD0961">
        <w:rPr>
          <w:sz w:val="20"/>
        </w:rPr>
        <w:t xml:space="preserve"> – open to any size model including foals that have: </w:t>
      </w:r>
    </w:p>
    <w:p w14:paraId="095C8B08" w14:textId="64FA413D" w:rsidR="0026001B" w:rsidRPr="00CD0961" w:rsidRDefault="00BE63B6" w:rsidP="0026001B">
      <w:pPr>
        <w:spacing w:line="216" w:lineRule="auto"/>
        <w:ind w:left="720"/>
        <w:rPr>
          <w:sz w:val="20"/>
        </w:rPr>
      </w:pPr>
      <w:r w:rsidRPr="00CD0961">
        <w:rPr>
          <w:sz w:val="20"/>
        </w:rPr>
        <w:t xml:space="preserve">1) </w:t>
      </w:r>
      <w:r w:rsidR="006A6E5F" w:rsidRPr="00CD0961">
        <w:rPr>
          <w:sz w:val="20"/>
        </w:rPr>
        <w:t>No</w:t>
      </w:r>
      <w:r w:rsidRPr="00CD0961">
        <w:rPr>
          <w:sz w:val="20"/>
        </w:rPr>
        <w:t xml:space="preserve"> </w:t>
      </w:r>
      <w:r w:rsidR="005860A4" w:rsidRPr="00CD0961">
        <w:rPr>
          <w:sz w:val="20"/>
        </w:rPr>
        <w:t>dapples.</w:t>
      </w:r>
      <w:r w:rsidRPr="00CD0961">
        <w:rPr>
          <w:sz w:val="20"/>
        </w:rPr>
        <w:t xml:space="preserve"> </w:t>
      </w:r>
    </w:p>
    <w:p w14:paraId="3E4E54E6" w14:textId="77777777" w:rsidR="0026001B" w:rsidRPr="00CD0961" w:rsidRDefault="00BE63B6" w:rsidP="0026001B">
      <w:pPr>
        <w:spacing w:line="216" w:lineRule="auto"/>
        <w:ind w:left="720"/>
        <w:rPr>
          <w:sz w:val="20"/>
        </w:rPr>
      </w:pPr>
      <w:r w:rsidRPr="00CD0961">
        <w:rPr>
          <w:sz w:val="20"/>
        </w:rPr>
        <w:t xml:space="preserve">2) </w:t>
      </w:r>
      <w:r w:rsidR="006A6E5F" w:rsidRPr="00CD0961">
        <w:rPr>
          <w:sz w:val="20"/>
        </w:rPr>
        <w:t>No</w:t>
      </w:r>
      <w:r w:rsidRPr="00CD0961">
        <w:rPr>
          <w:sz w:val="20"/>
        </w:rPr>
        <w:t xml:space="preserve"> white markings above the knee/hock or facial white below a line from the corner of the eye to the corner of the mouth; and </w:t>
      </w:r>
    </w:p>
    <w:p w14:paraId="5E1BCEB9" w14:textId="77777777" w:rsidR="00BE63B6" w:rsidRPr="00CD0961" w:rsidRDefault="00BE63B6" w:rsidP="0026001B">
      <w:pPr>
        <w:spacing w:line="216" w:lineRule="auto"/>
        <w:ind w:left="720"/>
        <w:rPr>
          <w:sz w:val="20"/>
        </w:rPr>
      </w:pPr>
      <w:r w:rsidRPr="00CD0961">
        <w:rPr>
          <w:sz w:val="20"/>
        </w:rPr>
        <w:t xml:space="preserve">3) </w:t>
      </w:r>
      <w:r w:rsidR="006A6E5F" w:rsidRPr="00CD0961">
        <w:rPr>
          <w:sz w:val="20"/>
        </w:rPr>
        <w:t>No</w:t>
      </w:r>
      <w:r w:rsidRPr="00CD0961">
        <w:rPr>
          <w:sz w:val="20"/>
        </w:rPr>
        <w:t xml:space="preserve"> roans/brindles/dun factors/appaloosa/pinto patterns.</w:t>
      </w:r>
    </w:p>
    <w:p w14:paraId="6BD680DF" w14:textId="42182FCE" w:rsidR="00BE63B6" w:rsidRPr="00CD0961" w:rsidRDefault="00BE63B6" w:rsidP="00BE63B6">
      <w:pPr>
        <w:pStyle w:val="ListParagraph"/>
        <w:numPr>
          <w:ilvl w:val="0"/>
          <w:numId w:val="5"/>
        </w:numPr>
        <w:spacing w:line="216" w:lineRule="auto"/>
        <w:rPr>
          <w:sz w:val="20"/>
        </w:rPr>
      </w:pPr>
      <w:r w:rsidRPr="00CD0961">
        <w:rPr>
          <w:b/>
          <w:sz w:val="20"/>
        </w:rPr>
        <w:t xml:space="preserve">Vintage Artist Resin Halter Section </w:t>
      </w:r>
      <w:r w:rsidRPr="00CD0961">
        <w:rPr>
          <w:sz w:val="20"/>
        </w:rPr>
        <w:t xml:space="preserve">– for AR models more than </w:t>
      </w:r>
      <w:r w:rsidR="00BB50E2">
        <w:rPr>
          <w:sz w:val="20"/>
        </w:rPr>
        <w:t>fifteen</w:t>
      </w:r>
      <w:r w:rsidRPr="00CD0961">
        <w:rPr>
          <w:sz w:val="20"/>
        </w:rPr>
        <w:t xml:space="preserve"> (1</w:t>
      </w:r>
      <w:r w:rsidR="00BB50E2">
        <w:rPr>
          <w:sz w:val="20"/>
        </w:rPr>
        <w:t>5</w:t>
      </w:r>
      <w:r w:rsidRPr="00CD0961">
        <w:rPr>
          <w:sz w:val="20"/>
        </w:rPr>
        <w:t xml:space="preserve">) years old.  Restoration is allowed to restore the model to its original </w:t>
      </w:r>
      <w:r w:rsidR="005860A4" w:rsidRPr="00CD0961">
        <w:rPr>
          <w:sz w:val="20"/>
        </w:rPr>
        <w:t>state,</w:t>
      </w:r>
      <w:r w:rsidRPr="00CD0961">
        <w:rPr>
          <w:sz w:val="20"/>
        </w:rPr>
        <w:t xml:space="preserve"> but no upgrades may be made.  Entries MUST include the year the model was completed.  Foals and mini-sized models may show here.  No Exotics/Etc.</w:t>
      </w:r>
      <w:r w:rsidR="001023AF">
        <w:rPr>
          <w:sz w:val="20"/>
        </w:rPr>
        <w:t xml:space="preserve"> they have their own section now!</w:t>
      </w:r>
    </w:p>
    <w:p w14:paraId="1F1AD9E8" w14:textId="7D06A92C" w:rsidR="00BE63B6" w:rsidRDefault="00BE63B6" w:rsidP="00BE63B6">
      <w:pPr>
        <w:pStyle w:val="ListParagraph"/>
        <w:numPr>
          <w:ilvl w:val="0"/>
          <w:numId w:val="5"/>
        </w:numPr>
        <w:spacing w:line="216" w:lineRule="auto"/>
        <w:rPr>
          <w:sz w:val="20"/>
        </w:rPr>
      </w:pPr>
      <w:r w:rsidRPr="00CD0961">
        <w:rPr>
          <w:b/>
          <w:sz w:val="20"/>
        </w:rPr>
        <w:t>Vintage CM Halter Section</w:t>
      </w:r>
      <w:r w:rsidRPr="00CD0961">
        <w:rPr>
          <w:sz w:val="20"/>
        </w:rPr>
        <w:t xml:space="preserve"> – Open to CM models more than </w:t>
      </w:r>
      <w:r w:rsidR="008F057B">
        <w:rPr>
          <w:sz w:val="20"/>
        </w:rPr>
        <w:t>twelve</w:t>
      </w:r>
      <w:r w:rsidRPr="00CD0961">
        <w:rPr>
          <w:sz w:val="20"/>
        </w:rPr>
        <w:t xml:space="preserve"> (</w:t>
      </w:r>
      <w:r w:rsidR="008F057B">
        <w:rPr>
          <w:sz w:val="20"/>
        </w:rPr>
        <w:t>12</w:t>
      </w:r>
      <w:r w:rsidRPr="00CD0961">
        <w:rPr>
          <w:sz w:val="20"/>
        </w:rPr>
        <w:t xml:space="preserve">) years old.  Restoration is allowed to restore the model to its original </w:t>
      </w:r>
      <w:r w:rsidR="005860A4" w:rsidRPr="00CD0961">
        <w:rPr>
          <w:sz w:val="20"/>
        </w:rPr>
        <w:t>state,</w:t>
      </w:r>
      <w:r w:rsidRPr="00CD0961">
        <w:rPr>
          <w:sz w:val="20"/>
        </w:rPr>
        <w:t xml:space="preserve"> but no upgrades may be made.  Entries MUST include the year the model was completed.  Foals and mini-sized models may show here.  No Exotics/Etc.</w:t>
      </w:r>
      <w:r w:rsidR="001023AF">
        <w:rPr>
          <w:sz w:val="20"/>
        </w:rPr>
        <w:t>, they have their own section now!</w:t>
      </w:r>
    </w:p>
    <w:p w14:paraId="5EC3424E" w14:textId="048BA45B" w:rsidR="00C92F22" w:rsidRPr="009D45BF" w:rsidRDefault="004A46A4" w:rsidP="00BE63B6">
      <w:pPr>
        <w:pStyle w:val="ListParagraph"/>
        <w:numPr>
          <w:ilvl w:val="0"/>
          <w:numId w:val="5"/>
        </w:numPr>
        <w:spacing w:line="216" w:lineRule="auto"/>
        <w:rPr>
          <w:sz w:val="20"/>
        </w:rPr>
      </w:pPr>
      <w:r>
        <w:rPr>
          <w:b/>
          <w:sz w:val="20"/>
        </w:rPr>
        <w:t xml:space="preserve">Extra Breed Section: </w:t>
      </w:r>
      <w:r w:rsidR="00ED36AC">
        <w:rPr>
          <w:bCs/>
          <w:sz w:val="20"/>
        </w:rPr>
        <w:t>Honoring</w:t>
      </w:r>
      <w:r w:rsidR="00AE3BCC">
        <w:rPr>
          <w:bCs/>
          <w:sz w:val="20"/>
        </w:rPr>
        <w:t xml:space="preserve"> Judy Renee Pope and Elizabeth Bouras’ work</w:t>
      </w:r>
      <w:r w:rsidR="00BB5D95">
        <w:rPr>
          <w:bCs/>
          <w:sz w:val="20"/>
        </w:rPr>
        <w:t>.  These Sections offer show participants to enter their models in more than one breed class.</w:t>
      </w:r>
      <w:r w:rsidR="004A5040">
        <w:rPr>
          <w:bCs/>
          <w:sz w:val="20"/>
        </w:rPr>
        <w:t xml:space="preserve">  The $1 charge per model per class still applies.</w:t>
      </w:r>
      <w:r w:rsidR="002C77CC">
        <w:rPr>
          <w:bCs/>
          <w:sz w:val="20"/>
        </w:rPr>
        <w:t xml:space="preserve"> Open to</w:t>
      </w:r>
      <w:r w:rsidR="00B47135">
        <w:rPr>
          <w:bCs/>
          <w:sz w:val="20"/>
        </w:rPr>
        <w:t>:</w:t>
      </w:r>
    </w:p>
    <w:p w14:paraId="08FA8788" w14:textId="005E0006" w:rsidR="009D45BF" w:rsidRPr="00CE3702" w:rsidRDefault="009D45BF" w:rsidP="009D45BF">
      <w:pPr>
        <w:pStyle w:val="ListParagraph"/>
        <w:numPr>
          <w:ilvl w:val="1"/>
          <w:numId w:val="5"/>
        </w:numPr>
        <w:spacing w:line="216" w:lineRule="auto"/>
        <w:rPr>
          <w:sz w:val="20"/>
        </w:rPr>
      </w:pPr>
      <w:r>
        <w:rPr>
          <w:bCs/>
          <w:sz w:val="20"/>
        </w:rPr>
        <w:t>any AR models sculpted by Liz Bouras and/or Judy Renee Pope</w:t>
      </w:r>
      <w:r w:rsidR="00C56865">
        <w:rPr>
          <w:bCs/>
          <w:sz w:val="20"/>
        </w:rPr>
        <w:t xml:space="preserve"> and painted by anyone</w:t>
      </w:r>
      <w:r w:rsidR="00A51774">
        <w:rPr>
          <w:bCs/>
          <w:sz w:val="20"/>
        </w:rPr>
        <w:t xml:space="preserve">. </w:t>
      </w:r>
      <w:r w:rsidR="00A51774" w:rsidRPr="008778CC">
        <w:rPr>
          <w:bCs/>
          <w:i/>
          <w:iCs/>
          <w:sz w:val="20"/>
        </w:rPr>
        <w:t>Must indicate who sculpted and painted the model.</w:t>
      </w:r>
    </w:p>
    <w:p w14:paraId="0E2E346A" w14:textId="52299E21" w:rsidR="009D45BF" w:rsidRPr="00D054D7" w:rsidRDefault="009D45BF" w:rsidP="009D45BF">
      <w:pPr>
        <w:pStyle w:val="ListParagraph"/>
        <w:numPr>
          <w:ilvl w:val="1"/>
          <w:numId w:val="5"/>
        </w:numPr>
        <w:spacing w:line="216" w:lineRule="auto"/>
        <w:rPr>
          <w:sz w:val="20"/>
        </w:rPr>
      </w:pPr>
      <w:r>
        <w:rPr>
          <w:bCs/>
          <w:sz w:val="20"/>
        </w:rPr>
        <w:t>any AR models sculpted by any other artist other than Liz Bouras and/or Judy Renee Pope</w:t>
      </w:r>
      <w:r w:rsidR="00380622">
        <w:rPr>
          <w:bCs/>
          <w:sz w:val="20"/>
        </w:rPr>
        <w:t xml:space="preserve"> but finished by Liz Bouras and/or Judy Renee Pope</w:t>
      </w:r>
      <w:r w:rsidR="00002586">
        <w:rPr>
          <w:bCs/>
          <w:sz w:val="20"/>
        </w:rPr>
        <w:t xml:space="preserve">.  </w:t>
      </w:r>
      <w:r w:rsidR="00002586" w:rsidRPr="00002586">
        <w:rPr>
          <w:bCs/>
          <w:i/>
          <w:iCs/>
          <w:sz w:val="20"/>
        </w:rPr>
        <w:t>Must indicate who sculpted and painted the model</w:t>
      </w:r>
      <w:r w:rsidR="00002586">
        <w:rPr>
          <w:bCs/>
          <w:sz w:val="20"/>
        </w:rPr>
        <w:t>.</w:t>
      </w:r>
    </w:p>
    <w:p w14:paraId="4BE8797F" w14:textId="27DCE3EF" w:rsidR="009D45BF" w:rsidRPr="004A46A4" w:rsidRDefault="00747D8B" w:rsidP="009D45BF">
      <w:pPr>
        <w:pStyle w:val="ListParagraph"/>
        <w:numPr>
          <w:ilvl w:val="1"/>
          <w:numId w:val="5"/>
        </w:numPr>
        <w:spacing w:line="216" w:lineRule="auto"/>
        <w:rPr>
          <w:sz w:val="20"/>
        </w:rPr>
      </w:pPr>
      <w:r>
        <w:rPr>
          <w:bCs/>
          <w:sz w:val="20"/>
        </w:rPr>
        <w:t xml:space="preserve">any </w:t>
      </w:r>
      <w:r w:rsidR="009D45BF">
        <w:rPr>
          <w:bCs/>
          <w:sz w:val="20"/>
        </w:rPr>
        <w:t xml:space="preserve">mass produced (non-resin) model customized and finished by either Liz Bouras and/or Judy Renee Pope.  </w:t>
      </w:r>
      <w:r w:rsidR="009D45BF" w:rsidRPr="00C56865">
        <w:rPr>
          <w:bCs/>
          <w:i/>
          <w:iCs/>
          <w:sz w:val="20"/>
        </w:rPr>
        <w:t>Must indicate who did the customizing/finishing</w:t>
      </w:r>
      <w:r w:rsidR="009D45BF">
        <w:rPr>
          <w:bCs/>
          <w:sz w:val="20"/>
        </w:rPr>
        <w:t>.</w:t>
      </w:r>
    </w:p>
    <w:p w14:paraId="64266C86" w14:textId="77777777" w:rsidR="00BE63B6" w:rsidRPr="00CD0961" w:rsidRDefault="00BE63B6" w:rsidP="00091065">
      <w:pPr>
        <w:rPr>
          <w:sz w:val="20"/>
          <w:szCs w:val="20"/>
          <w:u w:val="single"/>
        </w:rPr>
      </w:pPr>
    </w:p>
    <w:p w14:paraId="311E4951" w14:textId="06398CBA" w:rsidR="004E0C3E" w:rsidRPr="00CD0961" w:rsidRDefault="00091065" w:rsidP="00091065">
      <w:pPr>
        <w:rPr>
          <w:sz w:val="20"/>
          <w:szCs w:val="20"/>
        </w:rPr>
      </w:pPr>
      <w:r w:rsidRPr="00CD0961">
        <w:rPr>
          <w:sz w:val="20"/>
          <w:szCs w:val="20"/>
          <w:u w:val="single"/>
        </w:rPr>
        <w:t>Placings:</w:t>
      </w:r>
      <w:r w:rsidRPr="00CD0961">
        <w:rPr>
          <w:sz w:val="20"/>
          <w:szCs w:val="20"/>
        </w:rPr>
        <w:t xml:space="preserve"> 1</w:t>
      </w:r>
      <w:r w:rsidRPr="00CD0961">
        <w:rPr>
          <w:sz w:val="20"/>
          <w:szCs w:val="20"/>
          <w:vertAlign w:val="superscript"/>
        </w:rPr>
        <w:t>st</w:t>
      </w:r>
      <w:r w:rsidRPr="00CD0961">
        <w:rPr>
          <w:sz w:val="20"/>
          <w:szCs w:val="20"/>
        </w:rPr>
        <w:t xml:space="preserve"> – 6</w:t>
      </w:r>
      <w:r w:rsidRPr="00CD0961">
        <w:rPr>
          <w:sz w:val="20"/>
          <w:szCs w:val="20"/>
          <w:vertAlign w:val="superscript"/>
        </w:rPr>
        <w:t>th</w:t>
      </w:r>
      <w:r w:rsidRPr="00CD0961">
        <w:rPr>
          <w:sz w:val="20"/>
          <w:szCs w:val="20"/>
        </w:rPr>
        <w:t xml:space="preserve">, awards will consist of paper ribbons.  </w:t>
      </w:r>
      <w:r w:rsidR="002950E7">
        <w:rPr>
          <w:sz w:val="20"/>
          <w:szCs w:val="20"/>
        </w:rPr>
        <w:t>Quart</w:t>
      </w:r>
      <w:r w:rsidR="007F4E76">
        <w:rPr>
          <w:sz w:val="20"/>
          <w:szCs w:val="20"/>
        </w:rPr>
        <w:t>er</w:t>
      </w:r>
      <w:r w:rsidR="002950E7">
        <w:rPr>
          <w:sz w:val="20"/>
          <w:szCs w:val="20"/>
        </w:rPr>
        <w:t xml:space="preserve"> and half-sheet paper </w:t>
      </w:r>
      <w:r w:rsidR="00436D40">
        <w:rPr>
          <w:sz w:val="20"/>
          <w:szCs w:val="20"/>
        </w:rPr>
        <w:t>c</w:t>
      </w:r>
      <w:r w:rsidRPr="00CD0961">
        <w:rPr>
          <w:sz w:val="20"/>
          <w:szCs w:val="20"/>
        </w:rPr>
        <w:t xml:space="preserve">ertificates </w:t>
      </w:r>
      <w:r w:rsidR="00436D40">
        <w:rPr>
          <w:sz w:val="20"/>
          <w:szCs w:val="20"/>
        </w:rPr>
        <w:t>for</w:t>
      </w:r>
      <w:r w:rsidRPr="00CD0961">
        <w:rPr>
          <w:sz w:val="20"/>
          <w:szCs w:val="20"/>
        </w:rPr>
        <w:t xml:space="preserve"> champs/grands/reserves.  </w:t>
      </w:r>
      <w:r w:rsidR="00666B43" w:rsidRPr="00CD0961">
        <w:rPr>
          <w:color w:val="000000" w:themeColor="text1"/>
          <w:sz w:val="20"/>
          <w:szCs w:val="20"/>
        </w:rPr>
        <w:t>Results will be recorded for 1</w:t>
      </w:r>
      <w:r w:rsidR="00666B43" w:rsidRPr="00CD0961">
        <w:rPr>
          <w:color w:val="000000" w:themeColor="text1"/>
          <w:sz w:val="20"/>
          <w:szCs w:val="20"/>
          <w:vertAlign w:val="superscript"/>
        </w:rPr>
        <w:t>st</w:t>
      </w:r>
      <w:r w:rsidR="00666B43" w:rsidRPr="00CD0961">
        <w:rPr>
          <w:color w:val="000000" w:themeColor="text1"/>
          <w:sz w:val="20"/>
          <w:szCs w:val="20"/>
        </w:rPr>
        <w:t xml:space="preserve"> and 2</w:t>
      </w:r>
      <w:r w:rsidR="00666B43" w:rsidRPr="00CD0961">
        <w:rPr>
          <w:color w:val="000000" w:themeColor="text1"/>
          <w:sz w:val="20"/>
          <w:szCs w:val="20"/>
          <w:vertAlign w:val="superscript"/>
        </w:rPr>
        <w:t>nd</w:t>
      </w:r>
      <w:r w:rsidR="00666B43" w:rsidRPr="00CD0961">
        <w:rPr>
          <w:color w:val="000000" w:themeColor="text1"/>
          <w:sz w:val="20"/>
          <w:szCs w:val="20"/>
        </w:rPr>
        <w:t xml:space="preserve"> </w:t>
      </w:r>
      <w:r w:rsidR="00436D40">
        <w:rPr>
          <w:color w:val="000000" w:themeColor="text1"/>
          <w:sz w:val="20"/>
          <w:szCs w:val="20"/>
        </w:rPr>
        <w:t xml:space="preserve">places </w:t>
      </w:r>
      <w:r w:rsidR="00666B43" w:rsidRPr="00CD0961">
        <w:rPr>
          <w:color w:val="000000" w:themeColor="text1"/>
          <w:sz w:val="20"/>
          <w:szCs w:val="20"/>
        </w:rPr>
        <w:t xml:space="preserve">only, </w:t>
      </w:r>
      <w:r w:rsidR="00666B43" w:rsidRPr="00CD0961">
        <w:rPr>
          <w:sz w:val="20"/>
          <w:szCs w:val="20"/>
        </w:rPr>
        <w:t xml:space="preserve">and </w:t>
      </w:r>
      <w:r w:rsidR="00436D40">
        <w:rPr>
          <w:sz w:val="20"/>
          <w:szCs w:val="20"/>
        </w:rPr>
        <w:t xml:space="preserve">results will be </w:t>
      </w:r>
      <w:r w:rsidR="00666B43" w:rsidRPr="00CD0961">
        <w:rPr>
          <w:sz w:val="20"/>
          <w:szCs w:val="20"/>
        </w:rPr>
        <w:t>emailed to entrants</w:t>
      </w:r>
      <w:r w:rsidRPr="00CD0961">
        <w:rPr>
          <w:sz w:val="20"/>
          <w:szCs w:val="20"/>
        </w:rPr>
        <w:t>.</w:t>
      </w:r>
      <w:r w:rsidR="00436D40">
        <w:rPr>
          <w:sz w:val="20"/>
          <w:szCs w:val="20"/>
        </w:rPr>
        <w:t xml:space="preserve">  Please include a SASE if you want paper copies of the results.</w:t>
      </w:r>
      <w:r w:rsidRPr="00CD0961">
        <w:rPr>
          <w:sz w:val="20"/>
          <w:szCs w:val="20"/>
        </w:rPr>
        <w:t xml:space="preserve">  </w:t>
      </w:r>
      <w:r w:rsidR="0026001B" w:rsidRPr="00CD0961">
        <w:rPr>
          <w:sz w:val="20"/>
          <w:szCs w:val="20"/>
        </w:rPr>
        <w:t>If approved, m</w:t>
      </w:r>
      <w:r w:rsidRPr="00CD0961">
        <w:rPr>
          <w:sz w:val="20"/>
          <w:szCs w:val="20"/>
        </w:rPr>
        <w:t xml:space="preserve">odels placing </w:t>
      </w:r>
      <w:r w:rsidR="00436D40">
        <w:rPr>
          <w:sz w:val="20"/>
          <w:szCs w:val="20"/>
        </w:rPr>
        <w:t>1</w:t>
      </w:r>
      <w:r w:rsidR="00436D40" w:rsidRPr="00357C4F">
        <w:rPr>
          <w:sz w:val="20"/>
          <w:szCs w:val="20"/>
          <w:vertAlign w:val="superscript"/>
        </w:rPr>
        <w:t>st</w:t>
      </w:r>
      <w:r w:rsidR="00436D40">
        <w:rPr>
          <w:sz w:val="20"/>
          <w:szCs w:val="20"/>
        </w:rPr>
        <w:t xml:space="preserve"> </w:t>
      </w:r>
      <w:r w:rsidRPr="00CD0961">
        <w:rPr>
          <w:sz w:val="20"/>
          <w:szCs w:val="20"/>
        </w:rPr>
        <w:t>o</w:t>
      </w:r>
      <w:r w:rsidR="000A262C" w:rsidRPr="00CD0961">
        <w:rPr>
          <w:sz w:val="20"/>
          <w:szCs w:val="20"/>
        </w:rPr>
        <w:t>r</w:t>
      </w:r>
      <w:r w:rsidR="00436D40">
        <w:rPr>
          <w:sz w:val="20"/>
          <w:szCs w:val="20"/>
        </w:rPr>
        <w:t xml:space="preserve"> 2</w:t>
      </w:r>
      <w:r w:rsidR="00436D40" w:rsidRPr="00357C4F">
        <w:rPr>
          <w:sz w:val="20"/>
          <w:szCs w:val="20"/>
          <w:vertAlign w:val="superscript"/>
        </w:rPr>
        <w:t>nd</w:t>
      </w:r>
      <w:r w:rsidR="00436D40">
        <w:rPr>
          <w:sz w:val="20"/>
          <w:szCs w:val="20"/>
        </w:rPr>
        <w:t xml:space="preserve"> </w:t>
      </w:r>
      <w:r w:rsidR="000A262C" w:rsidRPr="00CD0961">
        <w:rPr>
          <w:sz w:val="20"/>
          <w:szCs w:val="20"/>
        </w:rPr>
        <w:t xml:space="preserve">second will receive NAN cards and </w:t>
      </w:r>
      <w:r w:rsidRPr="00CD0961">
        <w:rPr>
          <w:sz w:val="20"/>
          <w:szCs w:val="20"/>
        </w:rPr>
        <w:t xml:space="preserve">be qualified for </w:t>
      </w:r>
      <w:r w:rsidRPr="002A30F9">
        <w:rPr>
          <w:b/>
          <w:bCs/>
          <w:sz w:val="20"/>
          <w:szCs w:val="20"/>
          <w:highlight w:val="yellow"/>
        </w:rPr>
        <w:t xml:space="preserve">NAN </w:t>
      </w:r>
      <w:r w:rsidR="00D46BBF" w:rsidRPr="002A30F9">
        <w:rPr>
          <w:b/>
          <w:bCs/>
          <w:sz w:val="20"/>
          <w:szCs w:val="20"/>
          <w:highlight w:val="yellow"/>
        </w:rPr>
        <w:t>20</w:t>
      </w:r>
      <w:r w:rsidR="00BB218F" w:rsidRPr="002A30F9">
        <w:rPr>
          <w:b/>
          <w:bCs/>
          <w:sz w:val="20"/>
          <w:szCs w:val="20"/>
          <w:highlight w:val="yellow"/>
        </w:rPr>
        <w:t>2</w:t>
      </w:r>
      <w:r w:rsidR="007A04B6" w:rsidRPr="002A30F9">
        <w:rPr>
          <w:b/>
          <w:bCs/>
          <w:sz w:val="20"/>
          <w:szCs w:val="20"/>
          <w:highlight w:val="yellow"/>
        </w:rPr>
        <w:t>3</w:t>
      </w:r>
      <w:r w:rsidR="00D46BBF" w:rsidRPr="002A30F9">
        <w:rPr>
          <w:b/>
          <w:bCs/>
          <w:sz w:val="20"/>
          <w:szCs w:val="20"/>
          <w:highlight w:val="yellow"/>
        </w:rPr>
        <w:t>/202</w:t>
      </w:r>
      <w:r w:rsidR="007A04B6" w:rsidRPr="002A30F9">
        <w:rPr>
          <w:b/>
          <w:bCs/>
          <w:sz w:val="20"/>
          <w:szCs w:val="20"/>
          <w:highlight w:val="yellow"/>
        </w:rPr>
        <w:t>4</w:t>
      </w:r>
      <w:r w:rsidR="00EC783C" w:rsidRPr="002A30F9">
        <w:rPr>
          <w:b/>
          <w:bCs/>
          <w:sz w:val="20"/>
          <w:szCs w:val="20"/>
          <w:highlight w:val="yellow"/>
        </w:rPr>
        <w:t>/202</w:t>
      </w:r>
      <w:r w:rsidR="007A04B6" w:rsidRPr="002A30F9">
        <w:rPr>
          <w:b/>
          <w:bCs/>
          <w:sz w:val="20"/>
          <w:szCs w:val="20"/>
          <w:highlight w:val="yellow"/>
        </w:rPr>
        <w:t>5</w:t>
      </w:r>
      <w:r w:rsidR="002E1ADD" w:rsidRPr="002A30F9">
        <w:rPr>
          <w:b/>
          <w:bCs/>
          <w:sz w:val="20"/>
          <w:szCs w:val="20"/>
          <w:highlight w:val="yellow"/>
        </w:rPr>
        <w:t>/202</w:t>
      </w:r>
      <w:r w:rsidR="007A04B6" w:rsidRPr="002A30F9">
        <w:rPr>
          <w:b/>
          <w:bCs/>
          <w:sz w:val="20"/>
          <w:szCs w:val="20"/>
          <w:highlight w:val="yellow"/>
        </w:rPr>
        <w:t>6</w:t>
      </w:r>
      <w:r w:rsidR="00D168A6" w:rsidRPr="00CD0961">
        <w:rPr>
          <w:sz w:val="20"/>
          <w:szCs w:val="20"/>
        </w:rPr>
        <w:t xml:space="preserve"> </w:t>
      </w:r>
      <w:r w:rsidRPr="00CD0961">
        <w:rPr>
          <w:sz w:val="20"/>
          <w:szCs w:val="20"/>
        </w:rPr>
        <w:t xml:space="preserve">and/or be </w:t>
      </w:r>
      <w:r w:rsidR="001F4DE1" w:rsidRPr="00CD0961">
        <w:rPr>
          <w:sz w:val="20"/>
          <w:szCs w:val="20"/>
        </w:rPr>
        <w:t>eligible</w:t>
      </w:r>
      <w:r w:rsidRPr="00CD0961">
        <w:rPr>
          <w:sz w:val="20"/>
          <w:szCs w:val="20"/>
        </w:rPr>
        <w:t xml:space="preserve"> to participate in the merit award program.</w:t>
      </w:r>
    </w:p>
    <w:p w14:paraId="71EF6CD5" w14:textId="77777777" w:rsidR="00091065" w:rsidRPr="00CD0961" w:rsidRDefault="00091065" w:rsidP="00091065">
      <w:pPr>
        <w:rPr>
          <w:sz w:val="20"/>
          <w:szCs w:val="20"/>
        </w:rPr>
      </w:pPr>
    </w:p>
    <w:p w14:paraId="092F215E" w14:textId="77777777" w:rsidR="00D46BBF" w:rsidRPr="00CD0961" w:rsidRDefault="00D46BBF" w:rsidP="00091065">
      <w:pPr>
        <w:rPr>
          <w:sz w:val="20"/>
          <w:szCs w:val="20"/>
          <w:u w:val="single"/>
        </w:rPr>
      </w:pPr>
      <w:r w:rsidRPr="00CD0961">
        <w:rPr>
          <w:sz w:val="20"/>
          <w:szCs w:val="20"/>
          <w:u w:val="single"/>
        </w:rPr>
        <w:t xml:space="preserve">Entry fee:  </w:t>
      </w:r>
    </w:p>
    <w:p w14:paraId="701FBB88" w14:textId="5B2EDDBD" w:rsidR="007D4A73" w:rsidRDefault="00A97BC6" w:rsidP="00D46BBF">
      <w:pPr>
        <w:pStyle w:val="ListParagraph"/>
        <w:numPr>
          <w:ilvl w:val="0"/>
          <w:numId w:val="6"/>
        </w:numPr>
        <w:rPr>
          <w:sz w:val="20"/>
          <w:szCs w:val="20"/>
        </w:rPr>
      </w:pPr>
      <w:r w:rsidRPr="00CD0961">
        <w:rPr>
          <w:sz w:val="20"/>
          <w:szCs w:val="20"/>
        </w:rPr>
        <w:t>$5/Entrant</w:t>
      </w:r>
      <w:r w:rsidR="00D452DD" w:rsidRPr="00CD0961">
        <w:rPr>
          <w:sz w:val="20"/>
          <w:szCs w:val="20"/>
        </w:rPr>
        <w:t xml:space="preserve"> Fee for showers entered </w:t>
      </w:r>
      <w:r w:rsidR="00D46BBF" w:rsidRPr="00CD0961">
        <w:rPr>
          <w:sz w:val="20"/>
          <w:szCs w:val="20"/>
        </w:rPr>
        <w:t xml:space="preserve">in CM/AR Day of the </w:t>
      </w:r>
      <w:r w:rsidR="002E1ADD">
        <w:rPr>
          <w:sz w:val="20"/>
          <w:szCs w:val="20"/>
        </w:rPr>
        <w:t>4</w:t>
      </w:r>
      <w:r w:rsidR="007A04B6">
        <w:rPr>
          <w:sz w:val="20"/>
          <w:szCs w:val="20"/>
        </w:rPr>
        <w:t>1</w:t>
      </w:r>
      <w:r w:rsidR="007A04B6" w:rsidRPr="007A04B6">
        <w:rPr>
          <w:sz w:val="20"/>
          <w:szCs w:val="20"/>
          <w:vertAlign w:val="superscript"/>
        </w:rPr>
        <w:t>st</w:t>
      </w:r>
      <w:r w:rsidR="007A04B6">
        <w:rPr>
          <w:sz w:val="20"/>
          <w:szCs w:val="20"/>
        </w:rPr>
        <w:t xml:space="preserve"> </w:t>
      </w:r>
      <w:r w:rsidR="00D452DD" w:rsidRPr="00CD0961">
        <w:rPr>
          <w:sz w:val="20"/>
          <w:szCs w:val="20"/>
        </w:rPr>
        <w:t>Annual MAR 20</w:t>
      </w:r>
      <w:r w:rsidR="002E1ADD">
        <w:rPr>
          <w:sz w:val="20"/>
          <w:szCs w:val="20"/>
        </w:rPr>
        <w:t>2</w:t>
      </w:r>
      <w:r w:rsidR="007A04B6">
        <w:rPr>
          <w:sz w:val="20"/>
          <w:szCs w:val="20"/>
        </w:rPr>
        <w:t>3</w:t>
      </w:r>
      <w:r w:rsidR="001B0ADF">
        <w:rPr>
          <w:sz w:val="20"/>
          <w:szCs w:val="20"/>
        </w:rPr>
        <w:t>.</w:t>
      </w:r>
      <w:r w:rsidR="007A04F1">
        <w:rPr>
          <w:sz w:val="20"/>
          <w:szCs w:val="20"/>
        </w:rPr>
        <w:t xml:space="preserve">  No extra table space is given.</w:t>
      </w:r>
    </w:p>
    <w:p w14:paraId="0C6A4CF1" w14:textId="46D8BBDA" w:rsidR="00D46BBF" w:rsidRPr="00647FF4" w:rsidRDefault="00BD7DD2" w:rsidP="00D46BBF">
      <w:pPr>
        <w:pStyle w:val="ListParagraph"/>
        <w:numPr>
          <w:ilvl w:val="0"/>
          <w:numId w:val="6"/>
        </w:numPr>
        <w:rPr>
          <w:sz w:val="18"/>
          <w:szCs w:val="18"/>
        </w:rPr>
      </w:pPr>
      <w:r>
        <w:rPr>
          <w:sz w:val="20"/>
          <w:szCs w:val="20"/>
        </w:rPr>
        <w:t>Sorry, no d</w:t>
      </w:r>
      <w:r w:rsidR="007D4A73">
        <w:rPr>
          <w:sz w:val="20"/>
          <w:szCs w:val="20"/>
        </w:rPr>
        <w:t>ay-of entry</w:t>
      </w:r>
      <w:r w:rsidR="00D452DD" w:rsidRPr="00CD0961">
        <w:rPr>
          <w:sz w:val="20"/>
          <w:szCs w:val="20"/>
        </w:rPr>
        <w:t xml:space="preserve"> </w:t>
      </w:r>
      <w:r w:rsidR="002A7E58">
        <w:rPr>
          <w:sz w:val="20"/>
          <w:szCs w:val="20"/>
        </w:rPr>
        <w:t xml:space="preserve">allowed this year. </w:t>
      </w:r>
      <w:r w:rsidR="00647FF4" w:rsidRPr="00647FF4">
        <w:rPr>
          <w:rFonts w:ascii="Segoe UI Emoji" w:hAnsi="Segoe UI Emoji"/>
          <w:sz w:val="18"/>
          <w:szCs w:val="18"/>
        </w:rPr>
        <w:t>😭</w:t>
      </w:r>
      <w:r w:rsidR="001C0640">
        <w:rPr>
          <w:rFonts w:cs="Arial"/>
          <w:sz w:val="18"/>
          <w:szCs w:val="18"/>
        </w:rPr>
        <w:t xml:space="preserve"> </w:t>
      </w:r>
    </w:p>
    <w:p w14:paraId="651668D4" w14:textId="31E515D9" w:rsidR="00D46BBF" w:rsidRDefault="00D46BBF" w:rsidP="00D46BBF">
      <w:pPr>
        <w:pStyle w:val="ListParagraph"/>
        <w:numPr>
          <w:ilvl w:val="0"/>
          <w:numId w:val="6"/>
        </w:numPr>
        <w:rPr>
          <w:sz w:val="20"/>
          <w:szCs w:val="20"/>
        </w:rPr>
      </w:pPr>
      <w:r w:rsidRPr="00CD0961">
        <w:rPr>
          <w:sz w:val="20"/>
          <w:szCs w:val="20"/>
        </w:rPr>
        <w:t xml:space="preserve">Entrants not participating in MAR will be charged </w:t>
      </w:r>
      <w:r w:rsidR="007D4A73">
        <w:rPr>
          <w:sz w:val="20"/>
          <w:szCs w:val="20"/>
        </w:rPr>
        <w:t xml:space="preserve">$10 entry fee plus the </w:t>
      </w:r>
      <w:r w:rsidRPr="00CD0961">
        <w:rPr>
          <w:sz w:val="20"/>
          <w:szCs w:val="20"/>
        </w:rPr>
        <w:t>$</w:t>
      </w:r>
      <w:r w:rsidR="000432C3">
        <w:rPr>
          <w:sz w:val="20"/>
          <w:szCs w:val="20"/>
        </w:rPr>
        <w:t>45</w:t>
      </w:r>
      <w:r w:rsidR="007D4A73">
        <w:rPr>
          <w:sz w:val="20"/>
          <w:szCs w:val="20"/>
        </w:rPr>
        <w:t xml:space="preserve"> MAR fee for-</w:t>
      </w:r>
      <w:r w:rsidR="00E976A7">
        <w:rPr>
          <w:sz w:val="20"/>
          <w:szCs w:val="20"/>
        </w:rPr>
        <w:t xml:space="preserve"> Half Rectangular Table or $6</w:t>
      </w:r>
      <w:r w:rsidR="000432C3">
        <w:rPr>
          <w:sz w:val="20"/>
          <w:szCs w:val="20"/>
        </w:rPr>
        <w:t>5</w:t>
      </w:r>
      <w:r w:rsidRPr="00CD0961">
        <w:rPr>
          <w:sz w:val="20"/>
          <w:szCs w:val="20"/>
        </w:rPr>
        <w:t xml:space="preserve"> for a Full Rectangular Table. </w:t>
      </w:r>
    </w:p>
    <w:p w14:paraId="27C07E75" w14:textId="7DCEC190" w:rsidR="00FD5C0B" w:rsidRPr="00CD0961" w:rsidRDefault="00FD5C0B" w:rsidP="00D46BBF">
      <w:pPr>
        <w:pStyle w:val="ListParagraph"/>
        <w:numPr>
          <w:ilvl w:val="0"/>
          <w:numId w:val="6"/>
        </w:numPr>
        <w:rPr>
          <w:sz w:val="20"/>
          <w:szCs w:val="20"/>
        </w:rPr>
      </w:pPr>
      <w:r>
        <w:rPr>
          <w:sz w:val="20"/>
          <w:szCs w:val="20"/>
        </w:rPr>
        <w:t>$</w:t>
      </w:r>
      <w:r w:rsidR="00202792">
        <w:rPr>
          <w:sz w:val="20"/>
          <w:szCs w:val="20"/>
        </w:rPr>
        <w:t>4</w:t>
      </w:r>
      <w:r w:rsidR="003D6D84">
        <w:rPr>
          <w:sz w:val="20"/>
          <w:szCs w:val="20"/>
        </w:rPr>
        <w:t>5</w:t>
      </w:r>
      <w:r>
        <w:rPr>
          <w:sz w:val="20"/>
          <w:szCs w:val="20"/>
        </w:rPr>
        <w:t xml:space="preserve"> entry fee for a bring-your-own 3 ft. x 3 ft. table</w:t>
      </w:r>
      <w:r w:rsidR="00672EFF">
        <w:rPr>
          <w:sz w:val="20"/>
          <w:szCs w:val="20"/>
        </w:rPr>
        <w:t>(</w:t>
      </w:r>
      <w:r>
        <w:rPr>
          <w:sz w:val="20"/>
          <w:szCs w:val="20"/>
        </w:rPr>
        <w:t>s</w:t>
      </w:r>
      <w:r w:rsidR="00672EFF">
        <w:rPr>
          <w:sz w:val="20"/>
          <w:szCs w:val="20"/>
        </w:rPr>
        <w:t>)</w:t>
      </w:r>
      <w:r w:rsidR="003D6D84">
        <w:rPr>
          <w:sz w:val="20"/>
          <w:szCs w:val="20"/>
        </w:rPr>
        <w:t xml:space="preserve"> or $</w:t>
      </w:r>
      <w:r w:rsidR="00202792">
        <w:rPr>
          <w:sz w:val="20"/>
          <w:szCs w:val="20"/>
        </w:rPr>
        <w:t>6</w:t>
      </w:r>
      <w:r w:rsidR="003D6D84">
        <w:rPr>
          <w:sz w:val="20"/>
          <w:szCs w:val="20"/>
        </w:rPr>
        <w:t>0 for a larger table</w:t>
      </w:r>
      <w:r>
        <w:rPr>
          <w:sz w:val="20"/>
          <w:szCs w:val="20"/>
        </w:rPr>
        <w:t xml:space="preserve"> (without a MAR-provided table)</w:t>
      </w:r>
      <w:r w:rsidR="007D4A73">
        <w:rPr>
          <w:sz w:val="20"/>
          <w:szCs w:val="20"/>
        </w:rPr>
        <w:t xml:space="preserve"> [Please let the show holder know if you plan on BYOT].</w:t>
      </w:r>
    </w:p>
    <w:p w14:paraId="1EC0287F" w14:textId="6E4E0115" w:rsidR="00D46BBF" w:rsidRPr="00CD0961" w:rsidRDefault="00522995" w:rsidP="00D46BBF">
      <w:pPr>
        <w:pStyle w:val="ListParagraph"/>
        <w:numPr>
          <w:ilvl w:val="0"/>
          <w:numId w:val="6"/>
        </w:numPr>
        <w:rPr>
          <w:sz w:val="20"/>
          <w:szCs w:val="20"/>
        </w:rPr>
      </w:pPr>
      <w:r w:rsidRPr="00CD0961">
        <w:rPr>
          <w:sz w:val="20"/>
          <w:szCs w:val="20"/>
        </w:rPr>
        <w:t>Check/MO should be sen</w:t>
      </w:r>
      <w:r w:rsidR="00163033" w:rsidRPr="00CD0961">
        <w:rPr>
          <w:sz w:val="20"/>
          <w:szCs w:val="20"/>
        </w:rPr>
        <w:t>t</w:t>
      </w:r>
      <w:r w:rsidRPr="00CD0961">
        <w:rPr>
          <w:sz w:val="20"/>
          <w:szCs w:val="20"/>
        </w:rPr>
        <w:t xml:space="preserve"> and made payable to </w:t>
      </w:r>
      <w:r w:rsidR="00D46BBF" w:rsidRPr="00CD0961">
        <w:rPr>
          <w:sz w:val="20"/>
          <w:szCs w:val="20"/>
        </w:rPr>
        <w:t>Morgan McGee-Solomon</w:t>
      </w:r>
      <w:r w:rsidRPr="00CD0961">
        <w:rPr>
          <w:sz w:val="20"/>
          <w:szCs w:val="20"/>
        </w:rPr>
        <w:t xml:space="preserve">.  </w:t>
      </w:r>
      <w:r w:rsidR="001E3FA9" w:rsidRPr="00CD0961">
        <w:rPr>
          <w:sz w:val="20"/>
          <w:szCs w:val="20"/>
        </w:rPr>
        <w:t>PayPal</w:t>
      </w:r>
      <w:r w:rsidRPr="00CD0961">
        <w:rPr>
          <w:sz w:val="20"/>
          <w:szCs w:val="20"/>
        </w:rPr>
        <w:t xml:space="preserve"> will be accepted if sent as </w:t>
      </w:r>
      <w:r w:rsidR="00B64E95">
        <w:rPr>
          <w:sz w:val="20"/>
          <w:szCs w:val="20"/>
        </w:rPr>
        <w:t>‘friends and family’</w:t>
      </w:r>
      <w:r w:rsidRPr="00CD0961">
        <w:rPr>
          <w:sz w:val="20"/>
          <w:szCs w:val="20"/>
        </w:rPr>
        <w:t xml:space="preserve">:  </w:t>
      </w:r>
      <w:hyperlink r:id="rId16" w:history="1">
        <w:r w:rsidR="00D46BBF" w:rsidRPr="00CD0961">
          <w:rPr>
            <w:rStyle w:val="Hyperlink"/>
          </w:rPr>
          <w:t>proptartfan1@yahoo.com</w:t>
        </w:r>
      </w:hyperlink>
      <w:r w:rsidR="009060CE" w:rsidRPr="00CD0961">
        <w:rPr>
          <w:sz w:val="20"/>
          <w:szCs w:val="20"/>
        </w:rPr>
        <w:t>.</w:t>
      </w:r>
    </w:p>
    <w:p w14:paraId="4CDE4962" w14:textId="3C933D0B" w:rsidR="007D4A73" w:rsidRDefault="009060CE" w:rsidP="00D46BBF">
      <w:pPr>
        <w:pStyle w:val="ListParagraph"/>
        <w:numPr>
          <w:ilvl w:val="0"/>
          <w:numId w:val="6"/>
        </w:numPr>
        <w:rPr>
          <w:sz w:val="20"/>
          <w:szCs w:val="20"/>
        </w:rPr>
      </w:pPr>
      <w:r w:rsidRPr="00CD0961">
        <w:rPr>
          <w:sz w:val="20"/>
          <w:szCs w:val="20"/>
        </w:rPr>
        <w:t>E</w:t>
      </w:r>
      <w:r w:rsidR="00D46BBF" w:rsidRPr="00CD0961">
        <w:rPr>
          <w:sz w:val="20"/>
          <w:szCs w:val="20"/>
        </w:rPr>
        <w:t xml:space="preserve">ntry form/fee received </w:t>
      </w:r>
      <w:r w:rsidR="00D46BBF" w:rsidRPr="001B0ADF">
        <w:rPr>
          <w:b/>
          <w:sz w:val="20"/>
          <w:szCs w:val="20"/>
        </w:rPr>
        <w:t xml:space="preserve">after </w:t>
      </w:r>
      <w:r w:rsidR="00592714" w:rsidRPr="002A30F9">
        <w:rPr>
          <w:b/>
          <w:sz w:val="20"/>
          <w:szCs w:val="20"/>
          <w:highlight w:val="yellow"/>
          <w:u w:val="single"/>
        </w:rPr>
        <w:t>3</w:t>
      </w:r>
      <w:r w:rsidR="002950E7" w:rsidRPr="002A30F9">
        <w:rPr>
          <w:b/>
          <w:sz w:val="20"/>
          <w:szCs w:val="20"/>
          <w:highlight w:val="yellow"/>
          <w:u w:val="single"/>
        </w:rPr>
        <w:t>/</w:t>
      </w:r>
      <w:r w:rsidR="002A30F9" w:rsidRPr="002A30F9">
        <w:rPr>
          <w:b/>
          <w:sz w:val="20"/>
          <w:szCs w:val="20"/>
          <w:highlight w:val="yellow"/>
          <w:u w:val="single"/>
        </w:rPr>
        <w:t>18</w:t>
      </w:r>
      <w:r w:rsidR="002950E7" w:rsidRPr="002A30F9">
        <w:rPr>
          <w:b/>
          <w:sz w:val="20"/>
          <w:szCs w:val="20"/>
          <w:highlight w:val="yellow"/>
          <w:u w:val="single"/>
        </w:rPr>
        <w:t>/20</w:t>
      </w:r>
      <w:r w:rsidR="002E1ADD" w:rsidRPr="002A30F9">
        <w:rPr>
          <w:b/>
          <w:sz w:val="20"/>
          <w:szCs w:val="20"/>
          <w:highlight w:val="yellow"/>
          <w:u w:val="single"/>
        </w:rPr>
        <w:t>2</w:t>
      </w:r>
      <w:r w:rsidR="002A30F9" w:rsidRPr="002A30F9">
        <w:rPr>
          <w:b/>
          <w:sz w:val="20"/>
          <w:szCs w:val="20"/>
          <w:highlight w:val="yellow"/>
          <w:u w:val="single"/>
        </w:rPr>
        <w:t>3</w:t>
      </w:r>
      <w:r w:rsidR="00EB2BA0" w:rsidRPr="00CD0961">
        <w:rPr>
          <w:sz w:val="20"/>
          <w:szCs w:val="20"/>
        </w:rPr>
        <w:t xml:space="preserve"> must include an additional $10</w:t>
      </w:r>
      <w:r w:rsidRPr="00CD0961">
        <w:rPr>
          <w:sz w:val="20"/>
          <w:szCs w:val="20"/>
        </w:rPr>
        <w:t xml:space="preserve"> late fee.  </w:t>
      </w:r>
    </w:p>
    <w:p w14:paraId="06B205C1" w14:textId="06C0D846" w:rsidR="00522995" w:rsidRDefault="009060CE" w:rsidP="00D46BBF">
      <w:pPr>
        <w:pStyle w:val="ListParagraph"/>
        <w:numPr>
          <w:ilvl w:val="0"/>
          <w:numId w:val="6"/>
        </w:numPr>
        <w:rPr>
          <w:sz w:val="20"/>
          <w:szCs w:val="20"/>
        </w:rPr>
      </w:pPr>
      <w:r w:rsidRPr="00CD0961">
        <w:rPr>
          <w:sz w:val="20"/>
          <w:szCs w:val="20"/>
        </w:rPr>
        <w:t>Proxy entries are accepted f</w:t>
      </w:r>
      <w:r w:rsidR="00C767AA" w:rsidRPr="00CD0961">
        <w:rPr>
          <w:sz w:val="20"/>
          <w:szCs w:val="20"/>
        </w:rPr>
        <w:t>or those who cannot attend - $15</w:t>
      </w:r>
      <w:r w:rsidRPr="00CD0961">
        <w:rPr>
          <w:sz w:val="20"/>
          <w:szCs w:val="20"/>
        </w:rPr>
        <w:t xml:space="preserve"> for up to 5 models (no table space is given).  </w:t>
      </w:r>
      <w:r w:rsidR="003F6590" w:rsidRPr="00CD0961">
        <w:rPr>
          <w:sz w:val="20"/>
          <w:szCs w:val="20"/>
        </w:rPr>
        <w:t xml:space="preserve">Owner must find a proxy person, who </w:t>
      </w:r>
      <w:r w:rsidR="007D4A73">
        <w:rPr>
          <w:sz w:val="20"/>
          <w:szCs w:val="20"/>
        </w:rPr>
        <w:t>can</w:t>
      </w:r>
      <w:r w:rsidR="003F6590" w:rsidRPr="00CD0961">
        <w:rPr>
          <w:sz w:val="20"/>
          <w:szCs w:val="20"/>
        </w:rPr>
        <w:t xml:space="preserve"> enter the show to show for them.</w:t>
      </w:r>
    </w:p>
    <w:p w14:paraId="769365B9" w14:textId="77777777" w:rsidR="007D4A73" w:rsidRDefault="007D4A73" w:rsidP="00D46BBF">
      <w:pPr>
        <w:pStyle w:val="ListParagraph"/>
        <w:numPr>
          <w:ilvl w:val="0"/>
          <w:numId w:val="6"/>
        </w:numPr>
        <w:rPr>
          <w:sz w:val="20"/>
          <w:szCs w:val="20"/>
        </w:rPr>
      </w:pPr>
      <w:r>
        <w:rPr>
          <w:sz w:val="20"/>
          <w:szCs w:val="20"/>
        </w:rPr>
        <w:t xml:space="preserve">REMEMBER: $1 PER MODEL PER CLASS. </w:t>
      </w:r>
    </w:p>
    <w:p w14:paraId="0FB25548" w14:textId="77777777" w:rsidR="007D4A73" w:rsidRDefault="007D4A73" w:rsidP="00357C4F">
      <w:pPr>
        <w:pStyle w:val="ListParagraph"/>
        <w:numPr>
          <w:ilvl w:val="1"/>
          <w:numId w:val="6"/>
        </w:numPr>
        <w:rPr>
          <w:sz w:val="20"/>
          <w:szCs w:val="20"/>
        </w:rPr>
      </w:pPr>
      <w:r>
        <w:rPr>
          <w:sz w:val="20"/>
          <w:szCs w:val="20"/>
        </w:rPr>
        <w:t xml:space="preserve">Place the money down on the table with the model. The model will not be judged if there is not model fee with the horse. </w:t>
      </w:r>
    </w:p>
    <w:p w14:paraId="477E745C" w14:textId="77777777" w:rsidR="007D4A73" w:rsidRPr="00CD0961" w:rsidRDefault="007D4A73" w:rsidP="00357C4F">
      <w:pPr>
        <w:pStyle w:val="ListParagraph"/>
        <w:numPr>
          <w:ilvl w:val="1"/>
          <w:numId w:val="6"/>
        </w:numPr>
        <w:rPr>
          <w:sz w:val="20"/>
          <w:szCs w:val="20"/>
        </w:rPr>
      </w:pPr>
      <w:r>
        <w:rPr>
          <w:sz w:val="20"/>
          <w:szCs w:val="20"/>
        </w:rPr>
        <w:t xml:space="preserve">Show holder </w:t>
      </w:r>
      <w:r w:rsidRPr="00357C4F">
        <w:rPr>
          <w:b/>
          <w:i/>
          <w:sz w:val="20"/>
          <w:szCs w:val="20"/>
          <w:u w:val="single"/>
        </w:rPr>
        <w:t>may</w:t>
      </w:r>
      <w:r>
        <w:rPr>
          <w:sz w:val="20"/>
          <w:szCs w:val="20"/>
        </w:rPr>
        <w:t xml:space="preserve"> have some change, but please remember to stop at the bank prior to show day. </w:t>
      </w:r>
    </w:p>
    <w:p w14:paraId="5942D905" w14:textId="77777777" w:rsidR="003F6590" w:rsidRPr="00CD0961" w:rsidRDefault="003F6590" w:rsidP="00091065">
      <w:pPr>
        <w:rPr>
          <w:sz w:val="20"/>
          <w:szCs w:val="20"/>
        </w:rPr>
      </w:pPr>
    </w:p>
    <w:p w14:paraId="748C685C" w14:textId="5B41789A" w:rsidR="00C51D0D" w:rsidRPr="00CD0961" w:rsidRDefault="00C51D0D" w:rsidP="00091065">
      <w:pPr>
        <w:rPr>
          <w:sz w:val="20"/>
          <w:szCs w:val="20"/>
        </w:rPr>
      </w:pPr>
      <w:r w:rsidRPr="00CD0961">
        <w:rPr>
          <w:sz w:val="20"/>
          <w:szCs w:val="20"/>
        </w:rPr>
        <w:t>If you would li</w:t>
      </w:r>
      <w:r w:rsidR="00A407F4" w:rsidRPr="00CD0961">
        <w:rPr>
          <w:sz w:val="20"/>
          <w:szCs w:val="20"/>
        </w:rPr>
        <w:t xml:space="preserve">ke to judge, let </w:t>
      </w:r>
      <w:r w:rsidR="002950E7">
        <w:rPr>
          <w:sz w:val="20"/>
          <w:szCs w:val="20"/>
        </w:rPr>
        <w:t xml:space="preserve">the </w:t>
      </w:r>
      <w:r w:rsidR="00592714">
        <w:rPr>
          <w:sz w:val="20"/>
          <w:szCs w:val="20"/>
        </w:rPr>
        <w:t>show holder</w:t>
      </w:r>
      <w:r w:rsidR="002950E7" w:rsidRPr="00CD0961">
        <w:rPr>
          <w:sz w:val="20"/>
          <w:szCs w:val="20"/>
        </w:rPr>
        <w:t xml:space="preserve"> </w:t>
      </w:r>
      <w:r w:rsidRPr="00CD0961">
        <w:rPr>
          <w:sz w:val="20"/>
          <w:szCs w:val="20"/>
        </w:rPr>
        <w:t xml:space="preserve">know ASAP.  </w:t>
      </w:r>
      <w:r w:rsidR="00080D59" w:rsidRPr="00CD0961">
        <w:rPr>
          <w:sz w:val="20"/>
          <w:szCs w:val="20"/>
        </w:rPr>
        <w:t>Judges’</w:t>
      </w:r>
      <w:r w:rsidR="00D76C38" w:rsidRPr="00CD0961">
        <w:rPr>
          <w:sz w:val="20"/>
          <w:szCs w:val="20"/>
        </w:rPr>
        <w:t xml:space="preserve"> perks </w:t>
      </w:r>
      <w:r w:rsidR="009D4BE0" w:rsidRPr="00CD0961">
        <w:rPr>
          <w:sz w:val="20"/>
          <w:szCs w:val="20"/>
        </w:rPr>
        <w:t>include</w:t>
      </w:r>
      <w:r w:rsidR="00D76C38" w:rsidRPr="00CD0961">
        <w:rPr>
          <w:sz w:val="20"/>
          <w:szCs w:val="20"/>
        </w:rPr>
        <w:t xml:space="preserve"> early show hall e</w:t>
      </w:r>
      <w:r w:rsidR="005661D8" w:rsidRPr="00CD0961">
        <w:rPr>
          <w:sz w:val="20"/>
          <w:szCs w:val="20"/>
        </w:rPr>
        <w:t>ntry; h</w:t>
      </w:r>
      <w:r w:rsidR="00D76C38" w:rsidRPr="00CD0961">
        <w:rPr>
          <w:sz w:val="20"/>
          <w:szCs w:val="20"/>
        </w:rPr>
        <w:t>uge gratitude from Morgan;</w:t>
      </w:r>
      <w:r w:rsidR="002950E7">
        <w:rPr>
          <w:sz w:val="20"/>
          <w:szCs w:val="20"/>
        </w:rPr>
        <w:t xml:space="preserve"> </w:t>
      </w:r>
      <w:r w:rsidR="002950E7" w:rsidRPr="003A1D79">
        <w:rPr>
          <w:sz w:val="20"/>
          <w:szCs w:val="20"/>
        </w:rPr>
        <w:t>access to</w:t>
      </w:r>
      <w:r w:rsidR="00434D6B" w:rsidRPr="003A1D79">
        <w:rPr>
          <w:sz w:val="20"/>
          <w:szCs w:val="20"/>
        </w:rPr>
        <w:t xml:space="preserve"> </w:t>
      </w:r>
      <w:r w:rsidR="002950E7" w:rsidRPr="003A1D79">
        <w:rPr>
          <w:sz w:val="20"/>
          <w:szCs w:val="20"/>
        </w:rPr>
        <w:t xml:space="preserve">judge’s </w:t>
      </w:r>
      <w:r w:rsidR="00434D6B" w:rsidRPr="003A1D79">
        <w:rPr>
          <w:sz w:val="20"/>
          <w:szCs w:val="20"/>
        </w:rPr>
        <w:t>Snack</w:t>
      </w:r>
      <w:r w:rsidR="002950E7" w:rsidRPr="003A1D79">
        <w:rPr>
          <w:sz w:val="20"/>
          <w:szCs w:val="20"/>
        </w:rPr>
        <w:t xml:space="preserve"> &amp; Water</w:t>
      </w:r>
      <w:r w:rsidR="00434D6B" w:rsidRPr="003A1D79">
        <w:rPr>
          <w:sz w:val="20"/>
          <w:szCs w:val="20"/>
        </w:rPr>
        <w:t xml:space="preserve"> bar, </w:t>
      </w:r>
      <w:r w:rsidR="005860A4" w:rsidRPr="003A1D79">
        <w:rPr>
          <w:sz w:val="20"/>
          <w:szCs w:val="20"/>
        </w:rPr>
        <w:t>and</w:t>
      </w:r>
      <w:r w:rsidR="00D76C38" w:rsidRPr="003A1D79">
        <w:rPr>
          <w:sz w:val="20"/>
          <w:szCs w:val="20"/>
        </w:rPr>
        <w:t xml:space="preserve"> $5 off your entry fee!!!!  Yes, that means no charge for entering the </w:t>
      </w:r>
      <w:r w:rsidR="00456872">
        <w:rPr>
          <w:sz w:val="20"/>
          <w:szCs w:val="20"/>
        </w:rPr>
        <w:t xml:space="preserve">Outer </w:t>
      </w:r>
      <w:r w:rsidR="00201259">
        <w:rPr>
          <w:sz w:val="20"/>
          <w:szCs w:val="20"/>
        </w:rPr>
        <w:t>Rings</w:t>
      </w:r>
      <w:r w:rsidR="00D76C38" w:rsidRPr="003A1D79">
        <w:rPr>
          <w:sz w:val="20"/>
          <w:szCs w:val="20"/>
        </w:rPr>
        <w:t xml:space="preserve"> Show if you’ve cross-entered Saturday MAR!!! Winner, winner, </w:t>
      </w:r>
      <w:r w:rsidR="00A8390D" w:rsidRPr="00A8390D">
        <w:rPr>
          <w:rFonts w:ascii="Segoe UI Emoji" w:hAnsi="Segoe UI Emoji"/>
          <w:sz w:val="18"/>
          <w:szCs w:val="18"/>
        </w:rPr>
        <w:t>🍗</w:t>
      </w:r>
      <w:r w:rsidR="00E75186">
        <w:rPr>
          <w:rFonts w:ascii="Segoe UI Emoji" w:hAnsi="Segoe UI Emoji"/>
          <w:sz w:val="18"/>
          <w:szCs w:val="18"/>
        </w:rPr>
        <w:t xml:space="preserve"> </w:t>
      </w:r>
      <w:r w:rsidR="00D76C38" w:rsidRPr="003A1D79">
        <w:rPr>
          <w:sz w:val="20"/>
          <w:szCs w:val="20"/>
        </w:rPr>
        <w:t>dinner!</w:t>
      </w:r>
    </w:p>
    <w:p w14:paraId="498C7F91" w14:textId="77777777" w:rsidR="00EB2BA0" w:rsidRDefault="00EB2BA0" w:rsidP="00091065">
      <w:pPr>
        <w:rPr>
          <w:sz w:val="20"/>
          <w:szCs w:val="20"/>
        </w:rPr>
      </w:pPr>
    </w:p>
    <w:p w14:paraId="26259C23" w14:textId="49EBC92C" w:rsidR="00EA347A" w:rsidRPr="00EA347A" w:rsidRDefault="00EA347A" w:rsidP="00EA347A">
      <w:pPr>
        <w:rPr>
          <w:b/>
          <w:bCs/>
          <w:sz w:val="20"/>
          <w:szCs w:val="20"/>
          <w:u w:val="single"/>
        </w:rPr>
      </w:pPr>
      <w:r w:rsidRPr="00EA347A">
        <w:rPr>
          <w:b/>
          <w:bCs/>
          <w:sz w:val="20"/>
          <w:szCs w:val="20"/>
          <w:u w:val="single"/>
        </w:rPr>
        <w:t>Show Day Organization - multiple tables to save time</w:t>
      </w:r>
      <w:r w:rsidR="00A46A31">
        <w:rPr>
          <w:b/>
          <w:bCs/>
          <w:sz w:val="20"/>
          <w:szCs w:val="20"/>
          <w:u w:val="single"/>
        </w:rPr>
        <w:t xml:space="preserve"> (think of Anchors Aweigh-style)</w:t>
      </w:r>
    </w:p>
    <w:p w14:paraId="0BE3A7DC" w14:textId="47F030E4" w:rsidR="00EA347A" w:rsidRPr="00EA347A" w:rsidRDefault="00EA347A" w:rsidP="00EA347A">
      <w:pPr>
        <w:rPr>
          <w:sz w:val="20"/>
          <w:szCs w:val="20"/>
        </w:rPr>
      </w:pPr>
      <w:r w:rsidRPr="00EA347A">
        <w:rPr>
          <w:sz w:val="20"/>
          <w:szCs w:val="20"/>
        </w:rPr>
        <w:t>Most sections’</w:t>
      </w:r>
      <w:r w:rsidR="004617C9">
        <w:rPr>
          <w:sz w:val="20"/>
          <w:szCs w:val="20"/>
        </w:rPr>
        <w:t xml:space="preserve"> breed</w:t>
      </w:r>
      <w:r w:rsidR="008421DE">
        <w:rPr>
          <w:sz w:val="20"/>
          <w:szCs w:val="20"/>
        </w:rPr>
        <w:t xml:space="preserve"> (AND workmanship, if space allows)</w:t>
      </w:r>
      <w:r w:rsidRPr="00EA347A">
        <w:rPr>
          <w:sz w:val="20"/>
          <w:szCs w:val="20"/>
        </w:rPr>
        <w:t xml:space="preserve"> classes will be set up for judging at the start of the show.   Tables will be earmarked for all sections; all classes within the specified section will load before judging starts.  For example, </w:t>
      </w:r>
      <w:r w:rsidR="000F5925">
        <w:rPr>
          <w:sz w:val="20"/>
          <w:szCs w:val="20"/>
        </w:rPr>
        <w:t>Vintage CM</w:t>
      </w:r>
      <w:r w:rsidR="0046477F">
        <w:rPr>
          <w:sz w:val="20"/>
          <w:szCs w:val="20"/>
        </w:rPr>
        <w:t xml:space="preserve"> Breed classes</w:t>
      </w:r>
      <w:r w:rsidRPr="00EA347A">
        <w:rPr>
          <w:sz w:val="20"/>
          <w:szCs w:val="20"/>
        </w:rPr>
        <w:t xml:space="preserve"> will be called up – entrants will bring their models to the designated </w:t>
      </w:r>
      <w:r w:rsidR="009D4BE0" w:rsidRPr="00EA347A">
        <w:rPr>
          <w:sz w:val="20"/>
          <w:szCs w:val="20"/>
        </w:rPr>
        <w:t>table and</w:t>
      </w:r>
      <w:r w:rsidRPr="00EA347A">
        <w:rPr>
          <w:sz w:val="20"/>
          <w:szCs w:val="20"/>
        </w:rPr>
        <w:t xml:space="preserve"> set them down in the area indicated by the class signs.  Filling of the rings will start at about </w:t>
      </w:r>
      <w:r w:rsidR="000F5925">
        <w:rPr>
          <w:sz w:val="20"/>
          <w:szCs w:val="20"/>
        </w:rPr>
        <w:t>10</w:t>
      </w:r>
      <w:r w:rsidRPr="00EA347A">
        <w:rPr>
          <w:sz w:val="20"/>
          <w:szCs w:val="20"/>
        </w:rPr>
        <w:t>:00 am.</w:t>
      </w:r>
    </w:p>
    <w:p w14:paraId="37AB5ECA" w14:textId="77777777" w:rsidR="00EA347A" w:rsidRPr="00EA347A" w:rsidRDefault="00EA347A" w:rsidP="00EA347A">
      <w:pPr>
        <w:rPr>
          <w:sz w:val="20"/>
          <w:szCs w:val="20"/>
        </w:rPr>
      </w:pPr>
    </w:p>
    <w:p w14:paraId="687E225C" w14:textId="1C4C10A8" w:rsidR="0034004A" w:rsidRDefault="00EA347A" w:rsidP="00EA347A">
      <w:pPr>
        <w:rPr>
          <w:sz w:val="20"/>
          <w:szCs w:val="20"/>
        </w:rPr>
      </w:pPr>
      <w:r w:rsidRPr="00EA347A">
        <w:rPr>
          <w:sz w:val="20"/>
          <w:szCs w:val="20"/>
        </w:rPr>
        <w:t xml:space="preserve">We’ll take some extra time to fill all the sections/classes before we start the show (or as many as we can).  Entrants will be asked to leave their models on the table until all the breed classes for the section are judged – all models in that section will be released at one time.  </w:t>
      </w:r>
      <w:r w:rsidRPr="000F5925">
        <w:rPr>
          <w:i/>
          <w:iCs/>
          <w:sz w:val="20"/>
          <w:szCs w:val="20"/>
          <w:u w:val="single"/>
        </w:rPr>
        <w:t>Please do not remove your model(s) until announced by the judges</w:t>
      </w:r>
      <w:r w:rsidRPr="00EA347A">
        <w:rPr>
          <w:sz w:val="20"/>
          <w:szCs w:val="20"/>
        </w:rPr>
        <w:t>.</w:t>
      </w:r>
      <w:r w:rsidR="00C0679D">
        <w:rPr>
          <w:sz w:val="20"/>
          <w:szCs w:val="20"/>
        </w:rPr>
        <w:t xml:space="preserve">  </w:t>
      </w:r>
      <w:r w:rsidR="00207FB7">
        <w:rPr>
          <w:sz w:val="20"/>
          <w:szCs w:val="20"/>
        </w:rPr>
        <w:t>Red and Green tent cards will</w:t>
      </w:r>
      <w:r w:rsidR="000F1877">
        <w:rPr>
          <w:sz w:val="20"/>
          <w:szCs w:val="20"/>
        </w:rPr>
        <w:t xml:space="preserve"> be used to </w:t>
      </w:r>
      <w:r w:rsidR="00207FB7">
        <w:rPr>
          <w:sz w:val="20"/>
          <w:szCs w:val="20"/>
        </w:rPr>
        <w:t xml:space="preserve">indicate whether it is okay to remove models.  </w:t>
      </w:r>
    </w:p>
    <w:p w14:paraId="42D937EA" w14:textId="5C109FC8" w:rsidR="0034004A" w:rsidRDefault="00207FB7" w:rsidP="0034004A">
      <w:pPr>
        <w:pStyle w:val="ListParagraph"/>
        <w:numPr>
          <w:ilvl w:val="0"/>
          <w:numId w:val="7"/>
        </w:numPr>
        <w:rPr>
          <w:sz w:val="20"/>
          <w:szCs w:val="20"/>
        </w:rPr>
      </w:pPr>
      <w:r w:rsidRPr="00A46A31">
        <w:rPr>
          <w:b/>
          <w:bCs/>
          <w:sz w:val="20"/>
          <w:szCs w:val="20"/>
        </w:rPr>
        <w:t>Green</w:t>
      </w:r>
      <w:r w:rsidR="0034004A" w:rsidRPr="00A46A31">
        <w:rPr>
          <w:b/>
          <w:bCs/>
          <w:sz w:val="20"/>
          <w:szCs w:val="20"/>
        </w:rPr>
        <w:t xml:space="preserve"> tent cards</w:t>
      </w:r>
      <w:r w:rsidRPr="0034004A">
        <w:rPr>
          <w:sz w:val="20"/>
          <w:szCs w:val="20"/>
        </w:rPr>
        <w:t xml:space="preserve"> – </w:t>
      </w:r>
      <w:r w:rsidR="0034004A" w:rsidRPr="0034004A">
        <w:rPr>
          <w:sz w:val="20"/>
          <w:szCs w:val="20"/>
        </w:rPr>
        <w:t xml:space="preserve">judging is </w:t>
      </w:r>
      <w:r w:rsidR="00C44EA3" w:rsidRPr="0034004A">
        <w:rPr>
          <w:sz w:val="20"/>
          <w:szCs w:val="20"/>
        </w:rPr>
        <w:t>completed,</w:t>
      </w:r>
      <w:r w:rsidR="0034004A" w:rsidRPr="0034004A">
        <w:rPr>
          <w:sz w:val="20"/>
          <w:szCs w:val="20"/>
        </w:rPr>
        <w:t xml:space="preserve"> </w:t>
      </w:r>
      <w:r w:rsidR="00C44EA3">
        <w:rPr>
          <w:sz w:val="20"/>
          <w:szCs w:val="20"/>
        </w:rPr>
        <w:t>please</w:t>
      </w:r>
      <w:r w:rsidR="0034004A" w:rsidRPr="0034004A">
        <w:rPr>
          <w:sz w:val="20"/>
          <w:szCs w:val="20"/>
        </w:rPr>
        <w:t xml:space="preserve"> remove your models. </w:t>
      </w:r>
    </w:p>
    <w:p w14:paraId="7014F937" w14:textId="3E812C5C" w:rsidR="0034004A" w:rsidRPr="0034004A" w:rsidRDefault="0034004A" w:rsidP="0034004A">
      <w:pPr>
        <w:pStyle w:val="ListParagraph"/>
        <w:numPr>
          <w:ilvl w:val="0"/>
          <w:numId w:val="7"/>
        </w:numPr>
        <w:rPr>
          <w:sz w:val="20"/>
          <w:szCs w:val="20"/>
        </w:rPr>
      </w:pPr>
      <w:r w:rsidRPr="00A46A31">
        <w:rPr>
          <w:b/>
          <w:bCs/>
          <w:sz w:val="20"/>
          <w:szCs w:val="20"/>
        </w:rPr>
        <w:t>Red tent cards</w:t>
      </w:r>
      <w:r>
        <w:rPr>
          <w:sz w:val="20"/>
          <w:szCs w:val="20"/>
        </w:rPr>
        <w:t xml:space="preserve"> – judging is not </w:t>
      </w:r>
      <w:r w:rsidR="00C44EA3">
        <w:rPr>
          <w:sz w:val="20"/>
          <w:szCs w:val="20"/>
        </w:rPr>
        <w:t xml:space="preserve">completed; please do NOT remove you models. </w:t>
      </w:r>
    </w:p>
    <w:p w14:paraId="2BF6AA44" w14:textId="77777777" w:rsidR="00D8367C" w:rsidRDefault="00D8367C" w:rsidP="00EA347A">
      <w:pPr>
        <w:rPr>
          <w:sz w:val="20"/>
          <w:szCs w:val="20"/>
        </w:rPr>
      </w:pPr>
    </w:p>
    <w:p w14:paraId="24D2C28F" w14:textId="655FEC3C" w:rsidR="00EA347A" w:rsidRDefault="00EA347A" w:rsidP="00EA347A">
      <w:pPr>
        <w:rPr>
          <w:sz w:val="20"/>
          <w:szCs w:val="20"/>
        </w:rPr>
      </w:pPr>
      <w:r w:rsidRPr="00EA347A">
        <w:rPr>
          <w:sz w:val="20"/>
          <w:szCs w:val="20"/>
        </w:rPr>
        <w:lastRenderedPageBreak/>
        <w:t xml:space="preserve">Once all breed classes are complete, we’ll set up for </w:t>
      </w:r>
      <w:r w:rsidR="000F5925">
        <w:rPr>
          <w:sz w:val="20"/>
          <w:szCs w:val="20"/>
        </w:rPr>
        <w:t>workmanship</w:t>
      </w:r>
      <w:r w:rsidRPr="00EA347A">
        <w:rPr>
          <w:sz w:val="20"/>
          <w:szCs w:val="20"/>
        </w:rPr>
        <w:t xml:space="preserve"> in a similar manner.  This should make it easier on everyone, especially those who have offered to judge</w:t>
      </w:r>
      <w:r w:rsidR="003804EB">
        <w:rPr>
          <w:sz w:val="20"/>
          <w:szCs w:val="20"/>
        </w:rPr>
        <w:t xml:space="preserve"> in both Shows</w:t>
      </w:r>
      <w:r w:rsidRPr="00EA347A">
        <w:rPr>
          <w:sz w:val="20"/>
          <w:szCs w:val="20"/>
        </w:rPr>
        <w:t xml:space="preserve">, as it will allow them to set out their models.  </w:t>
      </w:r>
    </w:p>
    <w:p w14:paraId="56FC2066" w14:textId="77777777" w:rsidR="00EF2632" w:rsidRDefault="00EF2632" w:rsidP="00EA347A">
      <w:pPr>
        <w:rPr>
          <w:sz w:val="20"/>
          <w:szCs w:val="20"/>
        </w:rPr>
      </w:pPr>
    </w:p>
    <w:p w14:paraId="72AC49FB" w14:textId="73540F4D" w:rsidR="00EF2632" w:rsidRDefault="00EF2632" w:rsidP="00EA347A">
      <w:pPr>
        <w:rPr>
          <w:sz w:val="20"/>
          <w:szCs w:val="20"/>
        </w:rPr>
      </w:pPr>
      <w:r>
        <w:rPr>
          <w:sz w:val="20"/>
          <w:szCs w:val="20"/>
        </w:rPr>
        <w:t xml:space="preserve">For planning purposes, I am asking that entrants approximate their entries per section.  The table for </w:t>
      </w:r>
      <w:r w:rsidR="008808CB">
        <w:rPr>
          <w:sz w:val="20"/>
          <w:szCs w:val="20"/>
        </w:rPr>
        <w:t>approximate entry numbers is located on the show form.  Thank you!</w:t>
      </w:r>
    </w:p>
    <w:p w14:paraId="4BC0CC5E" w14:textId="77777777" w:rsidR="00EA347A" w:rsidRPr="00CD0961" w:rsidRDefault="00EA347A" w:rsidP="00091065">
      <w:pPr>
        <w:rPr>
          <w:sz w:val="20"/>
          <w:szCs w:val="20"/>
        </w:rPr>
      </w:pPr>
    </w:p>
    <w:p w14:paraId="2E06B81E" w14:textId="52BB8006" w:rsidR="00E67E70" w:rsidRPr="00CD0961" w:rsidRDefault="00C51D0D" w:rsidP="00C51D0D">
      <w:pPr>
        <w:rPr>
          <w:color w:val="000000" w:themeColor="text1"/>
          <w:sz w:val="20"/>
          <w:szCs w:val="20"/>
        </w:rPr>
      </w:pPr>
      <w:r w:rsidRPr="00CD0961">
        <w:rPr>
          <w:color w:val="000000" w:themeColor="text1"/>
          <w:sz w:val="20"/>
          <w:szCs w:val="20"/>
          <w:u w:val="single"/>
        </w:rPr>
        <w:t xml:space="preserve">Tags: </w:t>
      </w:r>
      <w:r w:rsidRPr="00CD0961">
        <w:rPr>
          <w:color w:val="000000" w:themeColor="text1"/>
          <w:sz w:val="20"/>
          <w:szCs w:val="20"/>
        </w:rPr>
        <w:t xml:space="preserve"> </w:t>
      </w:r>
      <w:r w:rsidR="002E529E">
        <w:rPr>
          <w:color w:val="000000" w:themeColor="text1"/>
          <w:sz w:val="20"/>
          <w:szCs w:val="20"/>
        </w:rPr>
        <w:t xml:space="preserve">Each </w:t>
      </w:r>
      <w:r w:rsidR="00EC1D66">
        <w:rPr>
          <w:color w:val="000000" w:themeColor="text1"/>
          <w:sz w:val="20"/>
          <w:szCs w:val="20"/>
        </w:rPr>
        <w:t>shower must</w:t>
      </w:r>
      <w:r w:rsidR="002E529E">
        <w:rPr>
          <w:color w:val="000000" w:themeColor="text1"/>
          <w:sz w:val="20"/>
          <w:szCs w:val="20"/>
        </w:rPr>
        <w:t xml:space="preserve"> provide </w:t>
      </w:r>
      <w:r w:rsidR="00E67E70" w:rsidRPr="00CD0961">
        <w:rPr>
          <w:color w:val="000000" w:themeColor="text1"/>
          <w:sz w:val="20"/>
          <w:szCs w:val="20"/>
        </w:rPr>
        <w:t xml:space="preserve">a tag with </w:t>
      </w:r>
      <w:r w:rsidR="00985654" w:rsidRPr="00CD0961">
        <w:rPr>
          <w:color w:val="000000" w:themeColor="text1"/>
          <w:sz w:val="20"/>
          <w:szCs w:val="20"/>
        </w:rPr>
        <w:t>the</w:t>
      </w:r>
      <w:r w:rsidR="00E67E70" w:rsidRPr="00CD0961">
        <w:rPr>
          <w:color w:val="000000" w:themeColor="text1"/>
          <w:sz w:val="20"/>
          <w:szCs w:val="20"/>
        </w:rPr>
        <w:t xml:space="preserve"> model’s</w:t>
      </w:r>
      <w:r w:rsidR="00252AB4" w:rsidRPr="00CD0961">
        <w:rPr>
          <w:color w:val="000000" w:themeColor="text1"/>
          <w:sz w:val="20"/>
          <w:szCs w:val="20"/>
        </w:rPr>
        <w:t xml:space="preserve"> name </w:t>
      </w:r>
      <w:r w:rsidR="00985654" w:rsidRPr="00CD0961">
        <w:rPr>
          <w:color w:val="000000" w:themeColor="text1"/>
          <w:sz w:val="20"/>
          <w:szCs w:val="20"/>
        </w:rPr>
        <w:t xml:space="preserve">and your initials </w:t>
      </w:r>
      <w:r w:rsidR="00252AB4" w:rsidRPr="00CD0961">
        <w:rPr>
          <w:color w:val="000000" w:themeColor="text1"/>
          <w:sz w:val="20"/>
          <w:szCs w:val="20"/>
        </w:rPr>
        <w:t xml:space="preserve">on one side, and the model’s breed, </w:t>
      </w:r>
      <w:r w:rsidR="00EC1D66" w:rsidRPr="00CD0961">
        <w:rPr>
          <w:color w:val="000000" w:themeColor="text1"/>
          <w:sz w:val="20"/>
          <w:szCs w:val="20"/>
        </w:rPr>
        <w:t>gender,</w:t>
      </w:r>
      <w:r w:rsidR="00252AB4" w:rsidRPr="00CD0961">
        <w:rPr>
          <w:color w:val="000000" w:themeColor="text1"/>
          <w:sz w:val="20"/>
          <w:szCs w:val="20"/>
        </w:rPr>
        <w:t xml:space="preserve"> and age on the other.</w:t>
      </w:r>
      <w:r w:rsidR="00F64A5C">
        <w:rPr>
          <w:color w:val="000000" w:themeColor="text1"/>
          <w:sz w:val="20"/>
          <w:szCs w:val="20"/>
        </w:rPr>
        <w:t xml:space="preserve">  </w:t>
      </w:r>
      <w:r w:rsidR="00F64A5C" w:rsidRPr="00357C4F">
        <w:rPr>
          <w:b/>
          <w:color w:val="000000" w:themeColor="text1"/>
          <w:sz w:val="20"/>
          <w:szCs w:val="20"/>
        </w:rPr>
        <w:t>Remember</w:t>
      </w:r>
      <w:r w:rsidR="002950E7">
        <w:rPr>
          <w:color w:val="000000" w:themeColor="text1"/>
          <w:sz w:val="20"/>
          <w:szCs w:val="20"/>
        </w:rPr>
        <w:t>:</w:t>
      </w:r>
      <w:r w:rsidR="00F64A5C">
        <w:rPr>
          <w:color w:val="000000" w:themeColor="text1"/>
          <w:sz w:val="20"/>
          <w:szCs w:val="20"/>
        </w:rPr>
        <w:t xml:space="preserve"> place the breed, gender, age side up of the tag for judging.  Failure to do so will be cause for disqualification. </w:t>
      </w:r>
    </w:p>
    <w:p w14:paraId="52D21397" w14:textId="77777777" w:rsidR="00C51D0D" w:rsidRDefault="00C51D0D" w:rsidP="00C51D0D">
      <w:pPr>
        <w:rPr>
          <w:sz w:val="20"/>
          <w:szCs w:val="20"/>
        </w:rPr>
      </w:pPr>
    </w:p>
    <w:p w14:paraId="14F970FE" w14:textId="2222D137" w:rsidR="00276095" w:rsidRDefault="00276095" w:rsidP="00C51D0D">
      <w:pPr>
        <w:rPr>
          <w:sz w:val="20"/>
          <w:szCs w:val="20"/>
        </w:rPr>
      </w:pPr>
      <w:r>
        <w:rPr>
          <w:sz w:val="20"/>
          <w:szCs w:val="20"/>
          <w:u w:val="single"/>
        </w:rPr>
        <w:t>Tack</w:t>
      </w:r>
      <w:r>
        <w:rPr>
          <w:sz w:val="20"/>
          <w:szCs w:val="20"/>
        </w:rPr>
        <w:t xml:space="preserve">: No tack </w:t>
      </w:r>
      <w:r w:rsidR="004F43E0">
        <w:rPr>
          <w:sz w:val="20"/>
          <w:szCs w:val="20"/>
        </w:rPr>
        <w:t>on the model please (unless it’s molded onto the model).  These are halter divisions; the models must be naked.</w:t>
      </w:r>
      <w:r w:rsidR="0048241E">
        <w:rPr>
          <w:sz w:val="20"/>
          <w:szCs w:val="20"/>
        </w:rPr>
        <w:t xml:space="preserve"> </w:t>
      </w:r>
      <w:r w:rsidR="004F43E0">
        <w:rPr>
          <w:sz w:val="20"/>
          <w:szCs w:val="20"/>
        </w:rPr>
        <w:t xml:space="preserve">  </w:t>
      </w:r>
    </w:p>
    <w:p w14:paraId="0F8DB831" w14:textId="77777777" w:rsidR="00CA7311" w:rsidRDefault="00CA7311" w:rsidP="00C51D0D">
      <w:pPr>
        <w:rPr>
          <w:sz w:val="20"/>
          <w:szCs w:val="20"/>
        </w:rPr>
      </w:pPr>
    </w:p>
    <w:p w14:paraId="0D9164C4" w14:textId="766E2714" w:rsidR="00CA7311" w:rsidRPr="00CA7311" w:rsidRDefault="00CA7311" w:rsidP="00C51D0D">
      <w:pPr>
        <w:rPr>
          <w:sz w:val="20"/>
          <w:szCs w:val="20"/>
        </w:rPr>
      </w:pPr>
      <w:r>
        <w:rPr>
          <w:sz w:val="20"/>
          <w:szCs w:val="20"/>
          <w:u w:val="single"/>
        </w:rPr>
        <w:t>No Holds</w:t>
      </w:r>
      <w:r>
        <w:rPr>
          <w:sz w:val="20"/>
          <w:szCs w:val="20"/>
        </w:rPr>
        <w:t xml:space="preserve">: </w:t>
      </w:r>
      <w:r w:rsidR="00451A54">
        <w:rPr>
          <w:sz w:val="20"/>
          <w:szCs w:val="20"/>
        </w:rPr>
        <w:t xml:space="preserve">There are two shows happening at once and to keep </w:t>
      </w:r>
      <w:r w:rsidR="006A59EE">
        <w:rPr>
          <w:sz w:val="20"/>
          <w:szCs w:val="20"/>
        </w:rPr>
        <w:t>both shows</w:t>
      </w:r>
      <w:r w:rsidR="00451A54">
        <w:rPr>
          <w:sz w:val="20"/>
          <w:szCs w:val="20"/>
        </w:rPr>
        <w:t xml:space="preserve"> moving, </w:t>
      </w:r>
      <w:r w:rsidR="00AE68C4">
        <w:rPr>
          <w:sz w:val="20"/>
          <w:szCs w:val="20"/>
        </w:rPr>
        <w:t>judging will not stop</w:t>
      </w:r>
      <w:r w:rsidR="006A59EE">
        <w:rPr>
          <w:sz w:val="20"/>
          <w:szCs w:val="20"/>
        </w:rPr>
        <w:t>.</w:t>
      </w:r>
    </w:p>
    <w:p w14:paraId="38683824" w14:textId="77777777" w:rsidR="00276095" w:rsidRPr="00CD0961" w:rsidRDefault="00276095" w:rsidP="00C51D0D">
      <w:pPr>
        <w:rPr>
          <w:sz w:val="20"/>
          <w:szCs w:val="20"/>
        </w:rPr>
      </w:pPr>
    </w:p>
    <w:p w14:paraId="604666A3" w14:textId="77777777" w:rsidR="00C51D0D" w:rsidRPr="00CD0961" w:rsidRDefault="00C51D0D" w:rsidP="00C51D0D">
      <w:pPr>
        <w:rPr>
          <w:sz w:val="20"/>
          <w:szCs w:val="20"/>
          <w:u w:val="single"/>
        </w:rPr>
      </w:pPr>
      <w:r w:rsidRPr="00CD0961">
        <w:rPr>
          <w:sz w:val="20"/>
          <w:szCs w:val="20"/>
          <w:u w:val="single"/>
        </w:rPr>
        <w:t>Disclaimer</w:t>
      </w:r>
    </w:p>
    <w:p w14:paraId="07DC72CE" w14:textId="1873B520" w:rsidR="00C51D0D" w:rsidRPr="00CD0961" w:rsidRDefault="00EC524D" w:rsidP="00C51D0D">
      <w:pPr>
        <w:rPr>
          <w:sz w:val="20"/>
          <w:szCs w:val="20"/>
        </w:rPr>
      </w:pPr>
      <w:r w:rsidRPr="00CD0961">
        <w:rPr>
          <w:sz w:val="20"/>
          <w:szCs w:val="20"/>
        </w:rPr>
        <w:t>Morgan and other Show</w:t>
      </w:r>
      <w:r w:rsidR="00EB2BA0" w:rsidRPr="00CD0961">
        <w:rPr>
          <w:sz w:val="20"/>
          <w:szCs w:val="20"/>
        </w:rPr>
        <w:t xml:space="preserve"> </w:t>
      </w:r>
      <w:r w:rsidR="00C51D0D" w:rsidRPr="00CD0961">
        <w:rPr>
          <w:sz w:val="20"/>
          <w:szCs w:val="20"/>
        </w:rPr>
        <w:t xml:space="preserve">judges and the show committee may not be held responsible for any lost, </w:t>
      </w:r>
      <w:r w:rsidR="004732CF" w:rsidRPr="00CD0961">
        <w:rPr>
          <w:sz w:val="20"/>
          <w:szCs w:val="20"/>
        </w:rPr>
        <w:t>broken,</w:t>
      </w:r>
      <w:r w:rsidR="00C51D0D" w:rsidRPr="00CD0961">
        <w:rPr>
          <w:sz w:val="20"/>
          <w:szCs w:val="20"/>
        </w:rPr>
        <w:t xml:space="preserve"> or missing </w:t>
      </w:r>
      <w:r w:rsidR="001F4DE1" w:rsidRPr="00CD0961">
        <w:rPr>
          <w:sz w:val="20"/>
          <w:szCs w:val="20"/>
        </w:rPr>
        <w:t>property</w:t>
      </w:r>
      <w:r w:rsidR="00C51D0D" w:rsidRPr="00CD0961">
        <w:rPr>
          <w:sz w:val="20"/>
          <w:szCs w:val="20"/>
        </w:rPr>
        <w:t xml:space="preserve"> or injury to any participants. Enter and bring yourself and your models at your own risk.  Entry into the show means you accept this. If you bring anyone extra (spouse, parent, friend, etc.) they must abide by these terms as well.  There are no refunds once your entry has been received.</w:t>
      </w:r>
    </w:p>
    <w:p w14:paraId="2F2CF86B" w14:textId="77777777" w:rsidR="00C51D0D" w:rsidRPr="00CD0961" w:rsidRDefault="00C51D0D" w:rsidP="00C51D0D">
      <w:pPr>
        <w:rPr>
          <w:sz w:val="20"/>
          <w:szCs w:val="20"/>
        </w:rPr>
      </w:pPr>
    </w:p>
    <w:p w14:paraId="6B42E175" w14:textId="29334C47" w:rsidR="00C51D0D" w:rsidRPr="00CD0961" w:rsidRDefault="00C51D0D" w:rsidP="00C51D0D">
      <w:pPr>
        <w:rPr>
          <w:sz w:val="20"/>
          <w:szCs w:val="20"/>
        </w:rPr>
      </w:pPr>
      <w:r w:rsidRPr="00CD0961">
        <w:rPr>
          <w:sz w:val="20"/>
          <w:szCs w:val="20"/>
          <w:u w:val="single"/>
        </w:rPr>
        <w:t>Directions</w:t>
      </w:r>
      <w:r w:rsidRPr="00CD0961">
        <w:rPr>
          <w:sz w:val="20"/>
          <w:szCs w:val="20"/>
        </w:rPr>
        <w:t>:  Please check Map</w:t>
      </w:r>
      <w:r w:rsidR="00F64A5C">
        <w:rPr>
          <w:sz w:val="20"/>
          <w:szCs w:val="20"/>
        </w:rPr>
        <w:t>Q</w:t>
      </w:r>
      <w:r w:rsidRPr="00CD0961">
        <w:rPr>
          <w:sz w:val="20"/>
          <w:szCs w:val="20"/>
        </w:rPr>
        <w:t>uest,</w:t>
      </w:r>
      <w:r w:rsidR="00EC42CB">
        <w:rPr>
          <w:sz w:val="20"/>
          <w:szCs w:val="20"/>
        </w:rPr>
        <w:t xml:space="preserve"> Google maps, Bing Maps, etc. </w:t>
      </w:r>
      <w:r w:rsidRPr="00CD0961">
        <w:rPr>
          <w:sz w:val="20"/>
          <w:szCs w:val="20"/>
        </w:rPr>
        <w:t>or email for directions.</w:t>
      </w:r>
      <w:r w:rsidR="00890F1F" w:rsidRPr="00CD0961">
        <w:rPr>
          <w:sz w:val="20"/>
          <w:szCs w:val="20"/>
        </w:rPr>
        <w:t xml:space="preserve">  GPS directions generally work</w:t>
      </w:r>
      <w:r w:rsidR="004732CF">
        <w:rPr>
          <w:sz w:val="20"/>
          <w:szCs w:val="20"/>
        </w:rPr>
        <w:t>s</w:t>
      </w:r>
      <w:r w:rsidR="00890F1F" w:rsidRPr="00CD0961">
        <w:rPr>
          <w:sz w:val="20"/>
          <w:szCs w:val="20"/>
        </w:rPr>
        <w:t xml:space="preserve"> </w:t>
      </w:r>
      <w:r w:rsidR="004732CF" w:rsidRPr="00CD0961">
        <w:rPr>
          <w:sz w:val="20"/>
          <w:szCs w:val="20"/>
        </w:rPr>
        <w:t>well</w:t>
      </w:r>
      <w:r w:rsidR="00890F1F" w:rsidRPr="00CD0961">
        <w:rPr>
          <w:sz w:val="20"/>
          <w:szCs w:val="20"/>
        </w:rPr>
        <w:t>.</w:t>
      </w:r>
    </w:p>
    <w:p w14:paraId="7FD0355E" w14:textId="77777777" w:rsidR="00D76C38" w:rsidRPr="00CD0961" w:rsidRDefault="00D76C38" w:rsidP="00C51D0D">
      <w:pPr>
        <w:rPr>
          <w:sz w:val="20"/>
          <w:szCs w:val="20"/>
        </w:rPr>
      </w:pPr>
    </w:p>
    <w:p w14:paraId="719C5EB1" w14:textId="39CBBE97" w:rsidR="00CD0961" w:rsidRDefault="00D76C38" w:rsidP="00357C4F">
      <w:pPr>
        <w:rPr>
          <w:sz w:val="20"/>
        </w:rPr>
      </w:pPr>
      <w:r w:rsidRPr="00CD0961">
        <w:rPr>
          <w:sz w:val="20"/>
          <w:u w:val="single"/>
        </w:rPr>
        <w:t>Lunch/Food</w:t>
      </w:r>
      <w:r w:rsidRPr="00CD0961">
        <w:rPr>
          <w:b/>
          <w:sz w:val="20"/>
        </w:rPr>
        <w:t xml:space="preserve">: </w:t>
      </w:r>
      <w:r w:rsidR="00434D6B">
        <w:rPr>
          <w:sz w:val="20"/>
        </w:rPr>
        <w:t xml:space="preserve"> </w:t>
      </w:r>
      <w:r w:rsidR="004732CF">
        <w:rPr>
          <w:sz w:val="20"/>
        </w:rPr>
        <w:t>Outside food is permitted!</w:t>
      </w:r>
      <w:r w:rsidRPr="00CD0961">
        <w:rPr>
          <w:sz w:val="20"/>
        </w:rPr>
        <w:t xml:space="preserve">  There will be a lunch break – probably starting around 12:30 pm for </w:t>
      </w:r>
      <w:r w:rsidR="002950E7">
        <w:rPr>
          <w:sz w:val="20"/>
        </w:rPr>
        <w:t>1 hour</w:t>
      </w:r>
      <w:r w:rsidR="00432B59" w:rsidRPr="00CD0961">
        <w:rPr>
          <w:sz w:val="20"/>
        </w:rPr>
        <w:t xml:space="preserve"> (During which time the MAR color challenge classes will be held)</w:t>
      </w:r>
      <w:r w:rsidRPr="00CD0961">
        <w:rPr>
          <w:sz w:val="20"/>
        </w:rPr>
        <w:t xml:space="preserve">.  There are a few </w:t>
      </w:r>
      <w:r w:rsidR="004732CF">
        <w:rPr>
          <w:sz w:val="20"/>
        </w:rPr>
        <w:t>fast-food</w:t>
      </w:r>
      <w:r w:rsidR="00434D6B">
        <w:rPr>
          <w:sz w:val="20"/>
        </w:rPr>
        <w:t xml:space="preserve"> </w:t>
      </w:r>
      <w:r w:rsidRPr="00CD0961">
        <w:rPr>
          <w:sz w:val="20"/>
        </w:rPr>
        <w:t>places within a short drive</w:t>
      </w:r>
      <w:r w:rsidR="00434D6B">
        <w:rPr>
          <w:sz w:val="20"/>
        </w:rPr>
        <w:t xml:space="preserve"> from the hall: Subway, Domino’s Pizza, Arby’s, McDonalds, Taco Bell,</w:t>
      </w:r>
      <w:r w:rsidR="00F401E3">
        <w:rPr>
          <w:sz w:val="20"/>
        </w:rPr>
        <w:t xml:space="preserve"> </w:t>
      </w:r>
      <w:r w:rsidR="00434D6B">
        <w:rPr>
          <w:sz w:val="20"/>
        </w:rPr>
        <w:t xml:space="preserve">etc. </w:t>
      </w:r>
      <w:r w:rsidR="00432B59" w:rsidRPr="00CD0961">
        <w:rPr>
          <w:sz w:val="20"/>
        </w:rPr>
        <w:t xml:space="preserve">  </w:t>
      </w:r>
    </w:p>
    <w:p w14:paraId="1A204317" w14:textId="77777777" w:rsidR="00A74FD3" w:rsidRDefault="00A74FD3" w:rsidP="00357C4F">
      <w:pPr>
        <w:rPr>
          <w:sz w:val="20"/>
        </w:rPr>
      </w:pPr>
    </w:p>
    <w:p w14:paraId="7DBB4601" w14:textId="1479A2CE" w:rsidR="00A74FD3" w:rsidRPr="00CD0961" w:rsidRDefault="00A74FD3" w:rsidP="004B0AC6">
      <w:pPr>
        <w:jc w:val="center"/>
        <w:rPr>
          <w:sz w:val="20"/>
          <w:szCs w:val="20"/>
        </w:rPr>
      </w:pPr>
      <w:r w:rsidRPr="00CD0961">
        <w:rPr>
          <w:noProof/>
          <w:sz w:val="20"/>
          <w:szCs w:val="20"/>
        </w:rPr>
        <w:drawing>
          <wp:inline distT="0" distB="0" distL="0" distR="0" wp14:anchorId="196777DA" wp14:editId="316DB6D2">
            <wp:extent cx="2489200" cy="1110921"/>
            <wp:effectExtent l="0" t="0" r="6350" b="0"/>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3002" cy="1117081"/>
                    </a:xfrm>
                    <a:prstGeom prst="rect">
                      <a:avLst/>
                    </a:prstGeom>
                  </pic:spPr>
                </pic:pic>
              </a:graphicData>
            </a:graphic>
          </wp:inline>
        </w:drawing>
      </w:r>
    </w:p>
    <w:p w14:paraId="16E99CC5" w14:textId="5B4728EB" w:rsidR="00AD15B9" w:rsidRPr="00CD0961" w:rsidRDefault="00AD15B9" w:rsidP="00AD15B9">
      <w:pPr>
        <w:jc w:val="center"/>
        <w:rPr>
          <w:b/>
          <w:sz w:val="24"/>
          <w:szCs w:val="24"/>
        </w:rPr>
      </w:pPr>
      <w:r w:rsidRPr="00CD0961">
        <w:rPr>
          <w:sz w:val="20"/>
          <w:szCs w:val="20"/>
        </w:rPr>
        <w:br w:type="page"/>
      </w:r>
      <w:r w:rsidR="002508CF" w:rsidRPr="00CD0961">
        <w:rPr>
          <w:b/>
          <w:sz w:val="24"/>
          <w:szCs w:val="24"/>
        </w:rPr>
        <w:lastRenderedPageBreak/>
        <w:t xml:space="preserve">Entry Form – </w:t>
      </w:r>
      <w:r w:rsidR="004440C5" w:rsidRPr="00CD0961">
        <w:rPr>
          <w:b/>
          <w:sz w:val="24"/>
          <w:szCs w:val="24"/>
        </w:rPr>
        <w:t xml:space="preserve">The </w:t>
      </w:r>
      <w:r w:rsidR="00C40A63">
        <w:rPr>
          <w:b/>
          <w:sz w:val="24"/>
          <w:szCs w:val="24"/>
        </w:rPr>
        <w:t>Outer</w:t>
      </w:r>
      <w:r w:rsidR="00DC035D">
        <w:rPr>
          <w:b/>
          <w:sz w:val="24"/>
          <w:szCs w:val="24"/>
        </w:rPr>
        <w:t xml:space="preserve"> </w:t>
      </w:r>
      <w:r w:rsidR="004440C5" w:rsidRPr="00CD0961">
        <w:rPr>
          <w:b/>
          <w:sz w:val="24"/>
          <w:szCs w:val="24"/>
        </w:rPr>
        <w:t>Ring</w:t>
      </w:r>
      <w:r w:rsidR="00C40A63">
        <w:rPr>
          <w:b/>
          <w:sz w:val="24"/>
          <w:szCs w:val="24"/>
        </w:rPr>
        <w:t>s</w:t>
      </w:r>
      <w:r w:rsidR="004440C5" w:rsidRPr="00CD0961">
        <w:rPr>
          <w:b/>
          <w:sz w:val="24"/>
          <w:szCs w:val="24"/>
        </w:rPr>
        <w:t xml:space="preserve"> Show</w:t>
      </w:r>
      <w:r w:rsidR="002E1ADD">
        <w:rPr>
          <w:b/>
          <w:sz w:val="24"/>
          <w:szCs w:val="24"/>
        </w:rPr>
        <w:t xml:space="preserve"> 202</w:t>
      </w:r>
      <w:r w:rsidR="004732CF">
        <w:rPr>
          <w:b/>
          <w:sz w:val="24"/>
          <w:szCs w:val="24"/>
        </w:rPr>
        <w:t>3</w:t>
      </w:r>
    </w:p>
    <w:p w14:paraId="1B2FFDC5" w14:textId="77777777" w:rsidR="00744056" w:rsidRPr="00CD0961" w:rsidRDefault="00744056" w:rsidP="00AD15B9">
      <w:pPr>
        <w:jc w:val="center"/>
        <w:rPr>
          <w:b/>
          <w:sz w:val="24"/>
          <w:szCs w:val="24"/>
        </w:rPr>
      </w:pPr>
    </w:p>
    <w:p w14:paraId="1B273DFE" w14:textId="77777777" w:rsidR="00744056" w:rsidRPr="00CD0961" w:rsidRDefault="00744056" w:rsidP="00AD15B9">
      <w:pPr>
        <w:jc w:val="center"/>
        <w:rPr>
          <w:b/>
          <w:sz w:val="24"/>
          <w:szCs w:val="24"/>
        </w:rPr>
      </w:pPr>
      <w:r w:rsidRPr="00CD0961">
        <w:rPr>
          <w:b/>
          <w:sz w:val="24"/>
          <w:szCs w:val="24"/>
        </w:rPr>
        <w:t xml:space="preserve">Mail to:  </w:t>
      </w:r>
      <w:r w:rsidR="004440C5" w:rsidRPr="00CD0961">
        <w:rPr>
          <w:b/>
          <w:sz w:val="24"/>
          <w:szCs w:val="24"/>
        </w:rPr>
        <w:t>Morgan McGee-Solomon</w:t>
      </w:r>
    </w:p>
    <w:p w14:paraId="4B82016E" w14:textId="77777777" w:rsidR="00744056" w:rsidRPr="00CD0961" w:rsidRDefault="004440C5" w:rsidP="00AD15B9">
      <w:pPr>
        <w:jc w:val="center"/>
        <w:rPr>
          <w:b/>
          <w:sz w:val="24"/>
          <w:szCs w:val="24"/>
        </w:rPr>
      </w:pPr>
      <w:r w:rsidRPr="00CD0961">
        <w:rPr>
          <w:b/>
          <w:sz w:val="24"/>
          <w:szCs w:val="24"/>
        </w:rPr>
        <w:t>31 West 38</w:t>
      </w:r>
      <w:r w:rsidRPr="00CD0961">
        <w:rPr>
          <w:b/>
          <w:sz w:val="24"/>
          <w:szCs w:val="24"/>
          <w:vertAlign w:val="superscript"/>
        </w:rPr>
        <w:t>th</w:t>
      </w:r>
      <w:r w:rsidRPr="00CD0961">
        <w:rPr>
          <w:b/>
          <w:sz w:val="24"/>
          <w:szCs w:val="24"/>
        </w:rPr>
        <w:t xml:space="preserve"> Street</w:t>
      </w:r>
    </w:p>
    <w:p w14:paraId="557DAFBA" w14:textId="77777777" w:rsidR="00744056" w:rsidRPr="00CD0961" w:rsidRDefault="004440C5" w:rsidP="00AD15B9">
      <w:pPr>
        <w:jc w:val="center"/>
        <w:rPr>
          <w:b/>
          <w:sz w:val="24"/>
          <w:szCs w:val="24"/>
        </w:rPr>
      </w:pPr>
      <w:r w:rsidRPr="00CD0961">
        <w:rPr>
          <w:b/>
          <w:sz w:val="24"/>
          <w:szCs w:val="24"/>
        </w:rPr>
        <w:t>Wilmington, Delaware 19802</w:t>
      </w:r>
    </w:p>
    <w:p w14:paraId="51CB5972" w14:textId="77777777" w:rsidR="00744056" w:rsidRPr="00CD0961" w:rsidRDefault="00744056" w:rsidP="00AD15B9">
      <w:pPr>
        <w:jc w:val="center"/>
        <w:rPr>
          <w:b/>
          <w:sz w:val="24"/>
          <w:szCs w:val="24"/>
        </w:rPr>
      </w:pPr>
    </w:p>
    <w:p w14:paraId="01335351" w14:textId="77777777" w:rsidR="00744056" w:rsidRDefault="00744056" w:rsidP="00AD15B9">
      <w:pPr>
        <w:jc w:val="center"/>
        <w:rPr>
          <w:b/>
          <w:sz w:val="24"/>
          <w:szCs w:val="24"/>
        </w:rPr>
      </w:pPr>
      <w:r w:rsidRPr="00CD0961">
        <w:rPr>
          <w:b/>
          <w:sz w:val="24"/>
          <w:szCs w:val="24"/>
        </w:rPr>
        <w:t xml:space="preserve">Or email to:  </w:t>
      </w:r>
      <w:hyperlink r:id="rId18" w:history="1">
        <w:r w:rsidR="004440C5" w:rsidRPr="00CD0961">
          <w:rPr>
            <w:rStyle w:val="Hyperlink"/>
            <w:b/>
            <w:sz w:val="24"/>
            <w:szCs w:val="24"/>
          </w:rPr>
          <w:t>proptartfan1@yahoo.com</w:t>
        </w:r>
      </w:hyperlink>
      <w:r w:rsidR="004440C5" w:rsidRPr="00CD0961">
        <w:rPr>
          <w:b/>
          <w:sz w:val="24"/>
          <w:szCs w:val="24"/>
        </w:rPr>
        <w:t xml:space="preserve"> </w:t>
      </w:r>
    </w:p>
    <w:p w14:paraId="43512CB3" w14:textId="77777777" w:rsidR="00CC6811" w:rsidRPr="00CD0961" w:rsidRDefault="00CC6811" w:rsidP="00AD15B9">
      <w:pP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971"/>
        <w:gridCol w:w="5940"/>
      </w:tblGrid>
      <w:tr w:rsidR="00CC6811" w14:paraId="709B9175" w14:textId="2E91CF28" w:rsidTr="00CC6811">
        <w:trPr>
          <w:trHeight w:val="288"/>
        </w:trPr>
        <w:tc>
          <w:tcPr>
            <w:tcW w:w="1620" w:type="dxa"/>
            <w:vMerge w:val="restart"/>
          </w:tcPr>
          <w:p w14:paraId="51CDE2BD" w14:textId="1C2CB5D5" w:rsidR="00CC6811" w:rsidRDefault="00CC6811" w:rsidP="00AD15B9">
            <w:r>
              <w:t>Name:</w:t>
            </w:r>
          </w:p>
        </w:tc>
        <w:tc>
          <w:tcPr>
            <w:tcW w:w="1971" w:type="dxa"/>
            <w:tcBorders>
              <w:bottom w:val="single" w:sz="4" w:space="0" w:color="auto"/>
            </w:tcBorders>
          </w:tcPr>
          <w:p w14:paraId="62805722" w14:textId="77777777" w:rsidR="00CC6811" w:rsidRDefault="00CC6811" w:rsidP="00AD15B9"/>
        </w:tc>
        <w:tc>
          <w:tcPr>
            <w:tcW w:w="5940" w:type="dxa"/>
            <w:tcBorders>
              <w:bottom w:val="single" w:sz="4" w:space="0" w:color="auto"/>
            </w:tcBorders>
          </w:tcPr>
          <w:p w14:paraId="2AC4F56B" w14:textId="77777777" w:rsidR="00CC6811" w:rsidRDefault="00CC6811" w:rsidP="00AD15B9"/>
        </w:tc>
      </w:tr>
      <w:tr w:rsidR="00CC6811" w14:paraId="0740E4B7" w14:textId="6107D313" w:rsidTr="00CC6811">
        <w:tc>
          <w:tcPr>
            <w:tcW w:w="1620" w:type="dxa"/>
            <w:vMerge/>
          </w:tcPr>
          <w:p w14:paraId="6A873EAF" w14:textId="77777777" w:rsidR="00CC6811" w:rsidRDefault="00CC6811" w:rsidP="00AD15B9"/>
        </w:tc>
        <w:tc>
          <w:tcPr>
            <w:tcW w:w="1971" w:type="dxa"/>
            <w:tcBorders>
              <w:top w:val="single" w:sz="4" w:space="0" w:color="auto"/>
            </w:tcBorders>
          </w:tcPr>
          <w:p w14:paraId="617CAE8B" w14:textId="758E431E" w:rsidR="00CC6811" w:rsidRPr="00CC6811" w:rsidRDefault="00CC6811" w:rsidP="00AD15B9">
            <w:pPr>
              <w:rPr>
                <w:sz w:val="14"/>
              </w:rPr>
            </w:pPr>
            <w:r w:rsidRPr="00CC6811">
              <w:rPr>
                <w:sz w:val="14"/>
              </w:rPr>
              <w:t>First Name</w:t>
            </w:r>
          </w:p>
        </w:tc>
        <w:tc>
          <w:tcPr>
            <w:tcW w:w="5940" w:type="dxa"/>
            <w:tcBorders>
              <w:top w:val="single" w:sz="4" w:space="0" w:color="auto"/>
            </w:tcBorders>
          </w:tcPr>
          <w:p w14:paraId="04396B81" w14:textId="6DB1DA38" w:rsidR="00CC6811" w:rsidRPr="00CC6811" w:rsidRDefault="00CC6811" w:rsidP="00AD15B9">
            <w:pPr>
              <w:rPr>
                <w:sz w:val="14"/>
              </w:rPr>
            </w:pPr>
            <w:r w:rsidRPr="00CC6811">
              <w:rPr>
                <w:sz w:val="14"/>
              </w:rPr>
              <w:t>Last Name</w:t>
            </w:r>
          </w:p>
        </w:tc>
      </w:tr>
      <w:tr w:rsidR="00CC6811" w14:paraId="76E900FC" w14:textId="29DDE10C" w:rsidTr="00CC6811">
        <w:trPr>
          <w:trHeight w:val="576"/>
        </w:trPr>
        <w:tc>
          <w:tcPr>
            <w:tcW w:w="1620" w:type="dxa"/>
            <w:vMerge w:val="restart"/>
          </w:tcPr>
          <w:p w14:paraId="1B283B1B" w14:textId="7A4867F2" w:rsidR="00CC6811" w:rsidRDefault="00CC6811" w:rsidP="00AD15B9">
            <w:r>
              <w:t>Full Mailing Address:</w:t>
            </w:r>
          </w:p>
        </w:tc>
        <w:tc>
          <w:tcPr>
            <w:tcW w:w="7911" w:type="dxa"/>
            <w:gridSpan w:val="2"/>
            <w:tcBorders>
              <w:bottom w:val="single" w:sz="4" w:space="0" w:color="auto"/>
            </w:tcBorders>
          </w:tcPr>
          <w:p w14:paraId="400F5124" w14:textId="77777777" w:rsidR="00CC6811" w:rsidRDefault="00CC6811" w:rsidP="00AD15B9"/>
        </w:tc>
      </w:tr>
      <w:tr w:rsidR="00CC6811" w14:paraId="423CADD0" w14:textId="77777777" w:rsidTr="00CC6811">
        <w:trPr>
          <w:trHeight w:val="144"/>
        </w:trPr>
        <w:tc>
          <w:tcPr>
            <w:tcW w:w="1620" w:type="dxa"/>
            <w:vMerge/>
          </w:tcPr>
          <w:p w14:paraId="062F6238" w14:textId="77777777" w:rsidR="00CC6811" w:rsidRPr="00CC6811" w:rsidRDefault="00CC6811" w:rsidP="00AD15B9">
            <w:pPr>
              <w:rPr>
                <w:sz w:val="14"/>
              </w:rPr>
            </w:pPr>
          </w:p>
        </w:tc>
        <w:tc>
          <w:tcPr>
            <w:tcW w:w="7911" w:type="dxa"/>
            <w:gridSpan w:val="2"/>
            <w:tcBorders>
              <w:top w:val="single" w:sz="4" w:space="0" w:color="auto"/>
            </w:tcBorders>
          </w:tcPr>
          <w:p w14:paraId="060D2B24" w14:textId="6C9A3E0C" w:rsidR="00CC6811" w:rsidRPr="00CC6811" w:rsidRDefault="00CC6811" w:rsidP="00AD15B9">
            <w:pPr>
              <w:rPr>
                <w:sz w:val="16"/>
              </w:rPr>
            </w:pPr>
            <w:r w:rsidRPr="00CC6811">
              <w:rPr>
                <w:sz w:val="16"/>
              </w:rPr>
              <w:t>Street Address, Suite/Apt. No, City, State, ZIP Code</w:t>
            </w:r>
          </w:p>
        </w:tc>
      </w:tr>
      <w:tr w:rsidR="00CC6811" w14:paraId="3EFFF5DB" w14:textId="26A8AC5E" w:rsidTr="00CC6811">
        <w:trPr>
          <w:trHeight w:val="576"/>
        </w:trPr>
        <w:tc>
          <w:tcPr>
            <w:tcW w:w="1620" w:type="dxa"/>
          </w:tcPr>
          <w:p w14:paraId="63D7A8C6" w14:textId="46C89843" w:rsidR="00CC6811" w:rsidRDefault="00CC6811" w:rsidP="00AD15B9">
            <w:r>
              <w:t>Email Address:</w:t>
            </w:r>
          </w:p>
        </w:tc>
        <w:tc>
          <w:tcPr>
            <w:tcW w:w="7911" w:type="dxa"/>
            <w:gridSpan w:val="2"/>
            <w:tcBorders>
              <w:bottom w:val="single" w:sz="4" w:space="0" w:color="auto"/>
            </w:tcBorders>
          </w:tcPr>
          <w:p w14:paraId="2FE96745" w14:textId="77777777" w:rsidR="00CC6811" w:rsidRDefault="00CC6811" w:rsidP="00AD15B9"/>
        </w:tc>
      </w:tr>
      <w:tr w:rsidR="00CC6811" w14:paraId="432FEECE" w14:textId="282B82BB" w:rsidTr="00CC6811">
        <w:trPr>
          <w:trHeight w:val="576"/>
        </w:trPr>
        <w:tc>
          <w:tcPr>
            <w:tcW w:w="1620" w:type="dxa"/>
          </w:tcPr>
          <w:p w14:paraId="7C87AF3E" w14:textId="18862B2B" w:rsidR="00CC6811" w:rsidRDefault="00CC6811" w:rsidP="00AD15B9">
            <w:r>
              <w:t>Phone Number</w:t>
            </w:r>
          </w:p>
        </w:tc>
        <w:tc>
          <w:tcPr>
            <w:tcW w:w="7911" w:type="dxa"/>
            <w:gridSpan w:val="2"/>
            <w:tcBorders>
              <w:top w:val="single" w:sz="4" w:space="0" w:color="auto"/>
              <w:bottom w:val="single" w:sz="4" w:space="0" w:color="auto"/>
            </w:tcBorders>
          </w:tcPr>
          <w:p w14:paraId="28431069" w14:textId="2004F996" w:rsidR="00CC6811" w:rsidRDefault="00CC6811" w:rsidP="00AD15B9">
            <w:r>
              <w:t>(         )</w:t>
            </w:r>
          </w:p>
        </w:tc>
      </w:tr>
    </w:tbl>
    <w:p w14:paraId="656942A0" w14:textId="77777777" w:rsidR="00CC6811" w:rsidRPr="00CD0961" w:rsidRDefault="00CC6811" w:rsidP="00AD15B9"/>
    <w:p w14:paraId="75E3AF76" w14:textId="77777777" w:rsidR="00BE63B6" w:rsidRPr="00CD0961" w:rsidRDefault="00BE63B6" w:rsidP="00AD15B9"/>
    <w:p w14:paraId="3ACF370E" w14:textId="77777777" w:rsidR="00AD15B9" w:rsidRPr="00CD0961" w:rsidRDefault="00480255" w:rsidP="00BD7DD2">
      <w:pPr>
        <w:spacing w:after="240"/>
      </w:pPr>
      <w:r w:rsidRPr="00CD0961">
        <w:t xml:space="preserve">Check one:  </w:t>
      </w:r>
      <w:r w:rsidR="00C96D09" w:rsidRPr="00CD0961">
        <w:tab/>
      </w:r>
      <w:sdt>
        <w:sdtPr>
          <w:id w:val="1754861748"/>
          <w14:checkbox>
            <w14:checked w14:val="0"/>
            <w14:checkedState w14:val="2612" w14:font="MS Gothic"/>
            <w14:uncheckedState w14:val="2610" w14:font="MS Gothic"/>
          </w14:checkbox>
        </w:sdtPr>
        <w:sdtEndPr/>
        <w:sdtContent>
          <w:r w:rsidRPr="00CD0961">
            <w:rPr>
              <w:rFonts w:ascii="MS Gothic" w:eastAsia="MS Gothic" w:hAnsi="MS Gothic" w:hint="eastAsia"/>
            </w:rPr>
            <w:t>☐</w:t>
          </w:r>
        </w:sdtContent>
      </w:sdt>
      <w:r w:rsidR="00AD15B9" w:rsidRPr="00CD0961">
        <w:t xml:space="preserve"> </w:t>
      </w:r>
      <w:r w:rsidR="00C96D09" w:rsidRPr="00CD0961">
        <w:tab/>
      </w:r>
      <w:r w:rsidR="005661D8" w:rsidRPr="00CD0961">
        <w:t>I am will</w:t>
      </w:r>
      <w:r w:rsidR="00522F9B" w:rsidRPr="00CD0961">
        <w:t>ing to judge, please subtract $5 from my entry fee.</w:t>
      </w:r>
    </w:p>
    <w:p w14:paraId="5955E914" w14:textId="77777777" w:rsidR="00AD15B9" w:rsidRPr="00CD0961" w:rsidRDefault="00AD15B9" w:rsidP="00BD7DD2">
      <w:pPr>
        <w:spacing w:after="240"/>
        <w:ind w:left="2160"/>
      </w:pPr>
      <w:r w:rsidRPr="00CD0961">
        <w:t xml:space="preserve">I </w:t>
      </w:r>
      <w:r w:rsidR="00EF0970" w:rsidRPr="00CD0961">
        <w:t>would like to</w:t>
      </w:r>
      <w:r w:rsidRPr="00CD0961">
        <w:t xml:space="preserve"> judge the following division(</w:t>
      </w:r>
      <w:r w:rsidR="00634F34" w:rsidRPr="00CD0961">
        <w:t>s) (check</w:t>
      </w:r>
      <w:r w:rsidR="00EC524D" w:rsidRPr="00CD0961">
        <w:t xml:space="preserve"> the division(s)</w:t>
      </w:r>
      <w:r w:rsidR="00D452DD" w:rsidRPr="00CD0961">
        <w:t>)</w:t>
      </w:r>
      <w:r w:rsidR="00C606E6" w:rsidRPr="00CD0961">
        <w:t>:</w:t>
      </w:r>
    </w:p>
    <w:p w14:paraId="3402D227" w14:textId="6D1857C0" w:rsidR="00AD15B9" w:rsidRPr="00CD0961" w:rsidRDefault="00D87405" w:rsidP="00634F34">
      <w:pPr>
        <w:spacing w:after="240"/>
        <w:ind w:left="1440" w:firstLine="720"/>
      </w:pPr>
      <w:sdt>
        <w:sdtPr>
          <w:id w:val="133462210"/>
          <w14:checkbox>
            <w14:checked w14:val="0"/>
            <w14:checkedState w14:val="2612" w14:font="MS Gothic"/>
            <w14:uncheckedState w14:val="2610" w14:font="MS Gothic"/>
          </w14:checkbox>
        </w:sdtPr>
        <w:sdtEndPr/>
        <w:sdtContent>
          <w:r w:rsidR="00480255" w:rsidRPr="00CD0961">
            <w:rPr>
              <w:rFonts w:ascii="MS Gothic" w:eastAsia="MS Gothic" w:hAnsi="MS Gothic" w:hint="eastAsia"/>
            </w:rPr>
            <w:t>☐</w:t>
          </w:r>
        </w:sdtContent>
      </w:sdt>
      <w:r w:rsidR="00480255" w:rsidRPr="00CD0961">
        <w:t>Vintage CM</w:t>
      </w:r>
      <w:r w:rsidR="00EC524D" w:rsidRPr="00CD0961">
        <w:tab/>
      </w:r>
      <w:r w:rsidR="00480255" w:rsidRPr="00CD0961">
        <w:tab/>
      </w:r>
      <w:sdt>
        <w:sdtPr>
          <w:id w:val="-67418759"/>
          <w14:checkbox>
            <w14:checked w14:val="0"/>
            <w14:checkedState w14:val="2612" w14:font="MS Gothic"/>
            <w14:uncheckedState w14:val="2610" w14:font="MS Gothic"/>
          </w14:checkbox>
        </w:sdtPr>
        <w:sdtEndPr/>
        <w:sdtContent>
          <w:r w:rsidR="00480255" w:rsidRPr="00CD0961">
            <w:rPr>
              <w:rFonts w:ascii="MS Gothic" w:eastAsia="MS Gothic" w:hAnsi="MS Gothic" w:hint="eastAsia"/>
            </w:rPr>
            <w:t>☐</w:t>
          </w:r>
        </w:sdtContent>
      </w:sdt>
      <w:r w:rsidR="00480255" w:rsidRPr="00CD0961">
        <w:t>Vintage AR</w:t>
      </w:r>
      <w:r w:rsidR="00EC524D" w:rsidRPr="00CD0961">
        <w:tab/>
      </w:r>
      <w:r w:rsidR="00480255" w:rsidRPr="00CD0961">
        <w:tab/>
      </w:r>
      <w:sdt>
        <w:sdtPr>
          <w:id w:val="2145999346"/>
          <w14:checkbox>
            <w14:checked w14:val="0"/>
            <w14:checkedState w14:val="2612" w14:font="MS Gothic"/>
            <w14:uncheckedState w14:val="2610" w14:font="MS Gothic"/>
          </w14:checkbox>
        </w:sdtPr>
        <w:sdtEndPr/>
        <w:sdtContent>
          <w:r w:rsidR="00480255" w:rsidRPr="00CD0961">
            <w:rPr>
              <w:rFonts w:ascii="MS Gothic" w:eastAsia="MS Gothic" w:hAnsi="MS Gothic" w:hint="eastAsia"/>
            </w:rPr>
            <w:t>☐</w:t>
          </w:r>
        </w:sdtContent>
      </w:sdt>
      <w:r w:rsidR="00480255" w:rsidRPr="00CD0961">
        <w:t>CM Plain Jane</w:t>
      </w:r>
      <w:r w:rsidR="00480255" w:rsidRPr="00CD0961">
        <w:tab/>
      </w:r>
      <w:sdt>
        <w:sdtPr>
          <w:id w:val="-400687726"/>
          <w14:checkbox>
            <w14:checked w14:val="0"/>
            <w14:checkedState w14:val="2612" w14:font="MS Gothic"/>
            <w14:uncheckedState w14:val="2610" w14:font="MS Gothic"/>
          </w14:checkbox>
        </w:sdtPr>
        <w:sdtEndPr/>
        <w:sdtContent>
          <w:r w:rsidR="00480255" w:rsidRPr="00CD0961">
            <w:rPr>
              <w:rFonts w:ascii="MS Gothic" w:eastAsia="MS Gothic" w:hAnsi="MS Gothic" w:hint="eastAsia"/>
            </w:rPr>
            <w:t>☐</w:t>
          </w:r>
        </w:sdtContent>
      </w:sdt>
      <w:r w:rsidR="00480255" w:rsidRPr="00CD0961">
        <w:t>AR Plain Jane</w:t>
      </w:r>
    </w:p>
    <w:p w14:paraId="6B44EC6B" w14:textId="06F2D8AE" w:rsidR="00AD15B9" w:rsidRPr="00CD0961" w:rsidRDefault="00D87405" w:rsidP="00F401E3">
      <w:pPr>
        <w:spacing w:after="240"/>
        <w:ind w:left="1440"/>
      </w:pPr>
      <w:sdt>
        <w:sdtPr>
          <w:id w:val="-1771151113"/>
          <w14:checkbox>
            <w14:checked w14:val="0"/>
            <w14:checkedState w14:val="2612" w14:font="MS Gothic"/>
            <w14:uncheckedState w14:val="2610" w14:font="MS Gothic"/>
          </w14:checkbox>
        </w:sdtPr>
        <w:sdtEndPr/>
        <w:sdtContent>
          <w:r w:rsidR="005661D8" w:rsidRPr="00CD0961">
            <w:rPr>
              <w:rFonts w:ascii="MS Gothic" w:eastAsia="MS Gothic" w:hAnsi="MS Gothic" w:hint="eastAsia"/>
            </w:rPr>
            <w:t>☐</w:t>
          </w:r>
        </w:sdtContent>
      </w:sdt>
      <w:r w:rsidR="005661D8" w:rsidRPr="00CD0961">
        <w:t xml:space="preserve"> </w:t>
      </w:r>
      <w:r w:rsidR="00522F9B" w:rsidRPr="00CD0961">
        <w:tab/>
      </w:r>
      <w:r w:rsidR="005661D8" w:rsidRPr="00CD0961">
        <w:t>I</w:t>
      </w:r>
      <w:r w:rsidR="00522F9B" w:rsidRPr="00CD0961">
        <w:t xml:space="preserve"> am not showing at MARs and need a (check one):</w:t>
      </w:r>
    </w:p>
    <w:p w14:paraId="4E2EC54C" w14:textId="5A5D965B" w:rsidR="00522F9B" w:rsidRPr="00CD0961" w:rsidRDefault="00D87405" w:rsidP="00F401E3">
      <w:pPr>
        <w:ind w:left="2160"/>
      </w:pPr>
      <w:sdt>
        <w:sdtPr>
          <w:id w:val="711619545"/>
          <w14:checkbox>
            <w14:checked w14:val="0"/>
            <w14:checkedState w14:val="2612" w14:font="MS Gothic"/>
            <w14:uncheckedState w14:val="2610" w14:font="MS Gothic"/>
          </w14:checkbox>
        </w:sdtPr>
        <w:sdtEndPr/>
        <w:sdtContent>
          <w:r w:rsidR="00522F9B" w:rsidRPr="00CD0961">
            <w:rPr>
              <w:rFonts w:ascii="MS Gothic" w:eastAsia="MS Gothic" w:hAnsi="MS Gothic" w:hint="eastAsia"/>
            </w:rPr>
            <w:t>☐</w:t>
          </w:r>
        </w:sdtContent>
      </w:sdt>
      <w:r w:rsidR="00522F9B" w:rsidRPr="00CD0961">
        <w:t xml:space="preserve"> Half Table ($4</w:t>
      </w:r>
      <w:r w:rsidR="00EF2632">
        <w:t>5</w:t>
      </w:r>
      <w:r w:rsidR="00522F9B" w:rsidRPr="00CD0961">
        <w:t>)</w:t>
      </w:r>
      <w:r w:rsidR="00522F9B" w:rsidRPr="00CD0961">
        <w:tab/>
        <w:t xml:space="preserve">or </w:t>
      </w:r>
      <w:r w:rsidR="00522F9B" w:rsidRPr="00CD0961">
        <w:tab/>
      </w:r>
      <w:sdt>
        <w:sdtPr>
          <w:id w:val="-1287586154"/>
          <w14:checkbox>
            <w14:checked w14:val="0"/>
            <w14:checkedState w14:val="2612" w14:font="MS Gothic"/>
            <w14:uncheckedState w14:val="2610" w14:font="MS Gothic"/>
          </w14:checkbox>
        </w:sdtPr>
        <w:sdtEndPr/>
        <w:sdtContent>
          <w:r w:rsidR="00522F9B" w:rsidRPr="00CD0961">
            <w:rPr>
              <w:rFonts w:ascii="MS Gothic" w:eastAsia="MS Gothic" w:hAnsi="MS Gothic" w:hint="eastAsia"/>
            </w:rPr>
            <w:t>☐</w:t>
          </w:r>
        </w:sdtContent>
      </w:sdt>
      <w:r w:rsidR="003A1D79">
        <w:t xml:space="preserve"> Full Table ($6</w:t>
      </w:r>
      <w:r w:rsidR="00EF2632">
        <w:t>5</w:t>
      </w:r>
      <w:r w:rsidR="00522F9B" w:rsidRPr="00CD0961">
        <w:t>)</w:t>
      </w:r>
      <w:r w:rsidR="00662AAB">
        <w:tab/>
        <w:t xml:space="preserve">or </w:t>
      </w:r>
      <w:r w:rsidR="00662AAB">
        <w:tab/>
      </w:r>
      <w:sdt>
        <w:sdtPr>
          <w:id w:val="112342934"/>
          <w14:checkbox>
            <w14:checked w14:val="0"/>
            <w14:checkedState w14:val="2612" w14:font="MS Gothic"/>
            <w14:uncheckedState w14:val="2610" w14:font="MS Gothic"/>
          </w14:checkbox>
        </w:sdtPr>
        <w:sdtEndPr/>
        <w:sdtContent>
          <w:r w:rsidR="00662AAB">
            <w:rPr>
              <w:rFonts w:ascii="MS Gothic" w:eastAsia="MS Gothic" w:hAnsi="MS Gothic" w:hint="eastAsia"/>
            </w:rPr>
            <w:t>☐</w:t>
          </w:r>
        </w:sdtContent>
      </w:sdt>
      <w:r w:rsidR="00662AAB">
        <w:t>BYOT</w:t>
      </w:r>
    </w:p>
    <w:p w14:paraId="7353DB55" w14:textId="77777777" w:rsidR="00C96D09" w:rsidRPr="00CD0961" w:rsidRDefault="00C96D09" w:rsidP="00AD15B9"/>
    <w:p w14:paraId="73124D34" w14:textId="2256A499" w:rsidR="00522F9B" w:rsidRPr="00CD0961" w:rsidRDefault="00D87405" w:rsidP="00F401E3">
      <w:pPr>
        <w:ind w:left="1440"/>
      </w:pPr>
      <w:sdt>
        <w:sdtPr>
          <w:id w:val="-91087351"/>
          <w14:checkbox>
            <w14:checked w14:val="0"/>
            <w14:checkedState w14:val="2612" w14:font="MS Gothic"/>
            <w14:uncheckedState w14:val="2610" w14:font="MS Gothic"/>
          </w14:checkbox>
        </w:sdtPr>
        <w:sdtEndPr/>
        <w:sdtContent>
          <w:r w:rsidR="00522F9B" w:rsidRPr="00CD0961">
            <w:rPr>
              <w:rFonts w:ascii="MS Gothic" w:eastAsia="MS Gothic" w:hAnsi="MS Gothic" w:hint="eastAsia"/>
            </w:rPr>
            <w:t>☐</w:t>
          </w:r>
        </w:sdtContent>
      </w:sdt>
      <w:r w:rsidR="00522F9B" w:rsidRPr="00CD0961">
        <w:t xml:space="preserve"> </w:t>
      </w:r>
      <w:r w:rsidR="00522F9B" w:rsidRPr="00CD0961">
        <w:tab/>
        <w:t xml:space="preserve">This is a proxy entry ($15 for 5 horses). </w:t>
      </w:r>
    </w:p>
    <w:p w14:paraId="2028B183" w14:textId="03220483" w:rsidR="00522F9B" w:rsidRPr="00CD0961" w:rsidRDefault="00522F9B" w:rsidP="00F401E3">
      <w:pPr>
        <w:ind w:left="2160"/>
      </w:pPr>
      <w:r w:rsidRPr="00CD0961">
        <w:t xml:space="preserve">Who will be showing your models? </w:t>
      </w:r>
      <w:r w:rsidR="00CC6811">
        <w:rPr>
          <w:rStyle w:val="Style1"/>
        </w:rPr>
        <w:t xml:space="preserve">Name of </w:t>
      </w:r>
      <w:r w:rsidR="009D4BE0">
        <w:rPr>
          <w:rStyle w:val="Style1"/>
        </w:rPr>
        <w:t>Proxy: _</w:t>
      </w:r>
      <w:r w:rsidR="004732CF">
        <w:rPr>
          <w:rStyle w:val="Style1"/>
        </w:rPr>
        <w:t>________________</w:t>
      </w:r>
    </w:p>
    <w:p w14:paraId="542EBE8A" w14:textId="77777777" w:rsidR="00AD15B9" w:rsidRDefault="00AD15B9" w:rsidP="00AD15B9"/>
    <w:tbl>
      <w:tblPr>
        <w:tblStyle w:val="TableGrid"/>
        <w:tblW w:w="0" w:type="auto"/>
        <w:tblLook w:val="04A0" w:firstRow="1" w:lastRow="0" w:firstColumn="1" w:lastColumn="0" w:noHBand="0" w:noVBand="1"/>
      </w:tblPr>
      <w:tblGrid>
        <w:gridCol w:w="1799"/>
        <w:gridCol w:w="1799"/>
        <w:gridCol w:w="1798"/>
        <w:gridCol w:w="1798"/>
        <w:gridCol w:w="1798"/>
        <w:gridCol w:w="1798"/>
      </w:tblGrid>
      <w:tr w:rsidR="00F43C6E" w14:paraId="7640269D" w14:textId="77777777" w:rsidTr="00E6105F">
        <w:tc>
          <w:tcPr>
            <w:tcW w:w="10790" w:type="dxa"/>
            <w:gridSpan w:val="6"/>
          </w:tcPr>
          <w:p w14:paraId="35CC35FE" w14:textId="64938853" w:rsidR="00F43C6E" w:rsidRDefault="00F43C6E" w:rsidP="00AD15B9">
            <w:r w:rsidRPr="007251B1">
              <w:rPr>
                <w:sz w:val="18"/>
                <w:szCs w:val="18"/>
              </w:rPr>
              <w:t xml:space="preserve">Approximate number of models you plan to show in each section – MUST be received by </w:t>
            </w:r>
            <w:r w:rsidR="007251B1" w:rsidRPr="007251B1">
              <w:rPr>
                <w:sz w:val="18"/>
                <w:szCs w:val="18"/>
              </w:rPr>
              <w:t>3/18/2023 – this helps with planning!</w:t>
            </w:r>
          </w:p>
        </w:tc>
      </w:tr>
      <w:tr w:rsidR="002C5A8B" w14:paraId="55011A2E" w14:textId="77777777" w:rsidTr="00A1115E">
        <w:tc>
          <w:tcPr>
            <w:tcW w:w="1799" w:type="dxa"/>
            <w:vAlign w:val="bottom"/>
          </w:tcPr>
          <w:p w14:paraId="3C3587C4" w14:textId="38433C04" w:rsidR="002C5A8B" w:rsidRPr="00A1115E" w:rsidRDefault="001D6DB9" w:rsidP="001D6DB9">
            <w:pPr>
              <w:jc w:val="center"/>
              <w:rPr>
                <w:b/>
                <w:bCs/>
                <w:sz w:val="18"/>
                <w:szCs w:val="18"/>
              </w:rPr>
            </w:pPr>
            <w:r w:rsidRPr="00A1115E">
              <w:rPr>
                <w:b/>
                <w:bCs/>
                <w:sz w:val="18"/>
                <w:szCs w:val="18"/>
              </w:rPr>
              <w:t>Vintage</w:t>
            </w:r>
          </w:p>
        </w:tc>
        <w:tc>
          <w:tcPr>
            <w:tcW w:w="1799" w:type="dxa"/>
          </w:tcPr>
          <w:p w14:paraId="6CA64769" w14:textId="2687678E" w:rsidR="002C5A8B" w:rsidRPr="00572944" w:rsidRDefault="002C5A8B" w:rsidP="00AD15B9">
            <w:pPr>
              <w:rPr>
                <w:sz w:val="18"/>
                <w:szCs w:val="18"/>
              </w:rPr>
            </w:pPr>
            <w:r w:rsidRPr="00572944">
              <w:rPr>
                <w:sz w:val="18"/>
                <w:szCs w:val="18"/>
              </w:rPr>
              <w:t>Approx. Number of Models</w:t>
            </w:r>
          </w:p>
        </w:tc>
        <w:tc>
          <w:tcPr>
            <w:tcW w:w="1798" w:type="dxa"/>
            <w:vAlign w:val="bottom"/>
          </w:tcPr>
          <w:p w14:paraId="420E85D9" w14:textId="2E3B3426" w:rsidR="002C5A8B" w:rsidRPr="00A1115E" w:rsidRDefault="00572944" w:rsidP="00572944">
            <w:pPr>
              <w:jc w:val="center"/>
              <w:rPr>
                <w:b/>
                <w:bCs/>
                <w:sz w:val="18"/>
                <w:szCs w:val="18"/>
              </w:rPr>
            </w:pPr>
            <w:r w:rsidRPr="00A1115E">
              <w:rPr>
                <w:b/>
                <w:bCs/>
                <w:sz w:val="18"/>
                <w:szCs w:val="18"/>
              </w:rPr>
              <w:t>Plain Jane</w:t>
            </w:r>
          </w:p>
        </w:tc>
        <w:tc>
          <w:tcPr>
            <w:tcW w:w="1798" w:type="dxa"/>
          </w:tcPr>
          <w:p w14:paraId="4231B5AA" w14:textId="3E139CA5" w:rsidR="002C5A8B" w:rsidRPr="00572944" w:rsidRDefault="00572944" w:rsidP="00AD15B9">
            <w:pPr>
              <w:rPr>
                <w:sz w:val="18"/>
                <w:szCs w:val="18"/>
              </w:rPr>
            </w:pPr>
            <w:r w:rsidRPr="00572944">
              <w:rPr>
                <w:sz w:val="18"/>
                <w:szCs w:val="18"/>
              </w:rPr>
              <w:t>Approx. Number of Models</w:t>
            </w:r>
          </w:p>
        </w:tc>
        <w:tc>
          <w:tcPr>
            <w:tcW w:w="1798" w:type="dxa"/>
            <w:vAlign w:val="bottom"/>
          </w:tcPr>
          <w:p w14:paraId="081320D0" w14:textId="081192BB" w:rsidR="002C5A8B" w:rsidRPr="00A1115E" w:rsidRDefault="00A1115E" w:rsidP="00A1115E">
            <w:pPr>
              <w:jc w:val="center"/>
              <w:rPr>
                <w:b/>
                <w:bCs/>
                <w:sz w:val="18"/>
                <w:szCs w:val="18"/>
              </w:rPr>
            </w:pPr>
            <w:r w:rsidRPr="00A1115E">
              <w:rPr>
                <w:b/>
                <w:bCs/>
                <w:sz w:val="18"/>
                <w:szCs w:val="18"/>
              </w:rPr>
              <w:t>Extra Breed Sections</w:t>
            </w:r>
          </w:p>
        </w:tc>
        <w:tc>
          <w:tcPr>
            <w:tcW w:w="1798" w:type="dxa"/>
          </w:tcPr>
          <w:p w14:paraId="60DE8E2C" w14:textId="116D2868" w:rsidR="002C5A8B" w:rsidRPr="00572944" w:rsidRDefault="00572944" w:rsidP="00AD15B9">
            <w:pPr>
              <w:rPr>
                <w:sz w:val="18"/>
                <w:szCs w:val="18"/>
              </w:rPr>
            </w:pPr>
            <w:r w:rsidRPr="00572944">
              <w:rPr>
                <w:sz w:val="18"/>
                <w:szCs w:val="18"/>
              </w:rPr>
              <w:t>Approx. Number of Models</w:t>
            </w:r>
          </w:p>
        </w:tc>
      </w:tr>
      <w:tr w:rsidR="00063CB1" w14:paraId="750A862A" w14:textId="77777777" w:rsidTr="00DE5363">
        <w:tc>
          <w:tcPr>
            <w:tcW w:w="1799" w:type="dxa"/>
          </w:tcPr>
          <w:p w14:paraId="57845FC4" w14:textId="06622FF0" w:rsidR="00063CB1" w:rsidRPr="00572944" w:rsidRDefault="00063CB1" w:rsidP="00AD15B9">
            <w:pPr>
              <w:rPr>
                <w:sz w:val="18"/>
                <w:szCs w:val="18"/>
              </w:rPr>
            </w:pPr>
            <w:r w:rsidRPr="00572944">
              <w:rPr>
                <w:sz w:val="18"/>
                <w:szCs w:val="18"/>
              </w:rPr>
              <w:t>CM Breed</w:t>
            </w:r>
          </w:p>
        </w:tc>
        <w:tc>
          <w:tcPr>
            <w:tcW w:w="1799" w:type="dxa"/>
          </w:tcPr>
          <w:p w14:paraId="7C5CB7CF" w14:textId="18D8FD91" w:rsidR="00063CB1" w:rsidRPr="00572944" w:rsidRDefault="00063CB1" w:rsidP="00AD15B9">
            <w:pPr>
              <w:rPr>
                <w:sz w:val="18"/>
                <w:szCs w:val="18"/>
              </w:rPr>
            </w:pPr>
          </w:p>
        </w:tc>
        <w:tc>
          <w:tcPr>
            <w:tcW w:w="1798" w:type="dxa"/>
          </w:tcPr>
          <w:p w14:paraId="659DA659" w14:textId="0B84AFE6" w:rsidR="00063CB1" w:rsidRPr="00572944" w:rsidRDefault="00063CB1" w:rsidP="00AD15B9">
            <w:pPr>
              <w:rPr>
                <w:sz w:val="18"/>
                <w:szCs w:val="18"/>
              </w:rPr>
            </w:pPr>
          </w:p>
        </w:tc>
        <w:tc>
          <w:tcPr>
            <w:tcW w:w="1798" w:type="dxa"/>
          </w:tcPr>
          <w:p w14:paraId="161650F8" w14:textId="7890C9E1" w:rsidR="00063CB1" w:rsidRPr="00572944" w:rsidRDefault="00063CB1" w:rsidP="00AD15B9">
            <w:pPr>
              <w:rPr>
                <w:sz w:val="18"/>
                <w:szCs w:val="18"/>
              </w:rPr>
            </w:pPr>
          </w:p>
        </w:tc>
        <w:tc>
          <w:tcPr>
            <w:tcW w:w="1798" w:type="dxa"/>
            <w:vMerge w:val="restart"/>
          </w:tcPr>
          <w:p w14:paraId="712CFE5A" w14:textId="70681575" w:rsidR="00063CB1" w:rsidRPr="00572944" w:rsidRDefault="00063CB1" w:rsidP="00AD15B9">
            <w:pPr>
              <w:rPr>
                <w:sz w:val="18"/>
                <w:szCs w:val="18"/>
              </w:rPr>
            </w:pPr>
            <w:r>
              <w:rPr>
                <w:sz w:val="18"/>
                <w:szCs w:val="18"/>
              </w:rPr>
              <w:t>Vintage CM/AR by Bouras/Pope</w:t>
            </w:r>
          </w:p>
        </w:tc>
        <w:tc>
          <w:tcPr>
            <w:tcW w:w="1798" w:type="dxa"/>
            <w:vMerge w:val="restart"/>
          </w:tcPr>
          <w:p w14:paraId="6626AEBD" w14:textId="77777777" w:rsidR="00063CB1" w:rsidRPr="00572944" w:rsidRDefault="00063CB1" w:rsidP="00AD15B9">
            <w:pPr>
              <w:rPr>
                <w:sz w:val="18"/>
                <w:szCs w:val="18"/>
              </w:rPr>
            </w:pPr>
          </w:p>
        </w:tc>
      </w:tr>
      <w:tr w:rsidR="00063CB1" w14:paraId="1B0D80C6" w14:textId="77777777" w:rsidTr="00DE5363">
        <w:tc>
          <w:tcPr>
            <w:tcW w:w="1799" w:type="dxa"/>
          </w:tcPr>
          <w:p w14:paraId="6D10E5F8" w14:textId="7FD5AC6D" w:rsidR="00063CB1" w:rsidRPr="00572944" w:rsidRDefault="00063CB1" w:rsidP="00AD15B9">
            <w:pPr>
              <w:rPr>
                <w:sz w:val="18"/>
                <w:szCs w:val="18"/>
              </w:rPr>
            </w:pPr>
            <w:r w:rsidRPr="00572944">
              <w:rPr>
                <w:sz w:val="18"/>
                <w:szCs w:val="18"/>
              </w:rPr>
              <w:t>CM Workmanship</w:t>
            </w:r>
          </w:p>
        </w:tc>
        <w:tc>
          <w:tcPr>
            <w:tcW w:w="1799" w:type="dxa"/>
          </w:tcPr>
          <w:p w14:paraId="45A1417E" w14:textId="14466EAF" w:rsidR="00063CB1" w:rsidRPr="00572944" w:rsidRDefault="00063CB1" w:rsidP="00AD15B9">
            <w:pPr>
              <w:rPr>
                <w:sz w:val="18"/>
                <w:szCs w:val="18"/>
              </w:rPr>
            </w:pPr>
          </w:p>
        </w:tc>
        <w:tc>
          <w:tcPr>
            <w:tcW w:w="1798" w:type="dxa"/>
          </w:tcPr>
          <w:p w14:paraId="2EFEC88B" w14:textId="275010CD" w:rsidR="00063CB1" w:rsidRPr="00572944" w:rsidRDefault="00063CB1" w:rsidP="00AD15B9">
            <w:pPr>
              <w:rPr>
                <w:sz w:val="18"/>
                <w:szCs w:val="18"/>
              </w:rPr>
            </w:pPr>
          </w:p>
        </w:tc>
        <w:tc>
          <w:tcPr>
            <w:tcW w:w="1798" w:type="dxa"/>
          </w:tcPr>
          <w:p w14:paraId="2FC9DC9D" w14:textId="2943F445" w:rsidR="00063CB1" w:rsidRPr="00572944" w:rsidRDefault="00063CB1" w:rsidP="00AD15B9">
            <w:pPr>
              <w:rPr>
                <w:sz w:val="18"/>
                <w:szCs w:val="18"/>
              </w:rPr>
            </w:pPr>
          </w:p>
        </w:tc>
        <w:tc>
          <w:tcPr>
            <w:tcW w:w="1798" w:type="dxa"/>
            <w:vMerge/>
          </w:tcPr>
          <w:p w14:paraId="6E21477A" w14:textId="77777777" w:rsidR="00063CB1" w:rsidRPr="00572944" w:rsidRDefault="00063CB1" w:rsidP="00AD15B9">
            <w:pPr>
              <w:rPr>
                <w:sz w:val="18"/>
                <w:szCs w:val="18"/>
              </w:rPr>
            </w:pPr>
          </w:p>
        </w:tc>
        <w:tc>
          <w:tcPr>
            <w:tcW w:w="1798" w:type="dxa"/>
            <w:vMerge/>
          </w:tcPr>
          <w:p w14:paraId="0DC0085D" w14:textId="77777777" w:rsidR="00063CB1" w:rsidRPr="00572944" w:rsidRDefault="00063CB1" w:rsidP="00AD15B9">
            <w:pPr>
              <w:rPr>
                <w:sz w:val="18"/>
                <w:szCs w:val="18"/>
              </w:rPr>
            </w:pPr>
          </w:p>
        </w:tc>
      </w:tr>
      <w:tr w:rsidR="00063CB1" w14:paraId="5B580DAF" w14:textId="77777777" w:rsidTr="00DE5363">
        <w:tc>
          <w:tcPr>
            <w:tcW w:w="1799" w:type="dxa"/>
          </w:tcPr>
          <w:p w14:paraId="075F2099" w14:textId="423FD680" w:rsidR="00063CB1" w:rsidRPr="00572944" w:rsidRDefault="00063CB1" w:rsidP="00AD15B9">
            <w:pPr>
              <w:rPr>
                <w:sz w:val="18"/>
                <w:szCs w:val="18"/>
              </w:rPr>
            </w:pPr>
            <w:r w:rsidRPr="00572944">
              <w:rPr>
                <w:sz w:val="18"/>
                <w:szCs w:val="18"/>
              </w:rPr>
              <w:t>AR Breed</w:t>
            </w:r>
          </w:p>
        </w:tc>
        <w:tc>
          <w:tcPr>
            <w:tcW w:w="1799" w:type="dxa"/>
          </w:tcPr>
          <w:p w14:paraId="02734665" w14:textId="693DEAA1" w:rsidR="00063CB1" w:rsidRPr="00572944" w:rsidRDefault="00063CB1" w:rsidP="00AD15B9">
            <w:pPr>
              <w:rPr>
                <w:sz w:val="18"/>
                <w:szCs w:val="18"/>
              </w:rPr>
            </w:pPr>
          </w:p>
        </w:tc>
        <w:tc>
          <w:tcPr>
            <w:tcW w:w="1798" w:type="dxa"/>
          </w:tcPr>
          <w:p w14:paraId="115EA839" w14:textId="6A816E59" w:rsidR="00063CB1" w:rsidRPr="00572944" w:rsidRDefault="00063CB1" w:rsidP="00AD15B9">
            <w:pPr>
              <w:rPr>
                <w:sz w:val="18"/>
                <w:szCs w:val="18"/>
              </w:rPr>
            </w:pPr>
          </w:p>
        </w:tc>
        <w:tc>
          <w:tcPr>
            <w:tcW w:w="1798" w:type="dxa"/>
          </w:tcPr>
          <w:p w14:paraId="7011ED1D" w14:textId="1284F2AE" w:rsidR="00063CB1" w:rsidRPr="00572944" w:rsidRDefault="00063CB1" w:rsidP="00AD15B9">
            <w:pPr>
              <w:rPr>
                <w:sz w:val="18"/>
                <w:szCs w:val="18"/>
              </w:rPr>
            </w:pPr>
          </w:p>
        </w:tc>
        <w:tc>
          <w:tcPr>
            <w:tcW w:w="1798" w:type="dxa"/>
            <w:vMerge w:val="restart"/>
          </w:tcPr>
          <w:p w14:paraId="7AC272C8" w14:textId="283BC9BC" w:rsidR="00063CB1" w:rsidRPr="00572944" w:rsidRDefault="00063CB1" w:rsidP="00AD15B9">
            <w:pPr>
              <w:rPr>
                <w:sz w:val="18"/>
                <w:szCs w:val="18"/>
              </w:rPr>
            </w:pPr>
            <w:r>
              <w:rPr>
                <w:sz w:val="18"/>
                <w:szCs w:val="18"/>
              </w:rPr>
              <w:t>Plain Jane</w:t>
            </w:r>
            <w:r w:rsidR="00584D7F">
              <w:rPr>
                <w:sz w:val="18"/>
                <w:szCs w:val="18"/>
              </w:rPr>
              <w:t xml:space="preserve"> CM/AR by Bouras/Pope</w:t>
            </w:r>
          </w:p>
        </w:tc>
        <w:tc>
          <w:tcPr>
            <w:tcW w:w="1798" w:type="dxa"/>
            <w:vMerge w:val="restart"/>
          </w:tcPr>
          <w:p w14:paraId="10BA6F99" w14:textId="77777777" w:rsidR="00063CB1" w:rsidRPr="00572944" w:rsidRDefault="00063CB1" w:rsidP="00AD15B9">
            <w:pPr>
              <w:rPr>
                <w:sz w:val="18"/>
                <w:szCs w:val="18"/>
              </w:rPr>
            </w:pPr>
          </w:p>
        </w:tc>
      </w:tr>
      <w:tr w:rsidR="00063CB1" w14:paraId="62945023" w14:textId="77777777" w:rsidTr="00DE5363">
        <w:tc>
          <w:tcPr>
            <w:tcW w:w="1799" w:type="dxa"/>
          </w:tcPr>
          <w:p w14:paraId="78FD49DE" w14:textId="2614B149" w:rsidR="00063CB1" w:rsidRPr="00572944" w:rsidRDefault="00063CB1" w:rsidP="00AD15B9">
            <w:pPr>
              <w:rPr>
                <w:sz w:val="18"/>
                <w:szCs w:val="18"/>
              </w:rPr>
            </w:pPr>
            <w:r w:rsidRPr="00572944">
              <w:rPr>
                <w:sz w:val="18"/>
                <w:szCs w:val="18"/>
              </w:rPr>
              <w:t>AR Workmanship</w:t>
            </w:r>
          </w:p>
        </w:tc>
        <w:tc>
          <w:tcPr>
            <w:tcW w:w="1799" w:type="dxa"/>
          </w:tcPr>
          <w:p w14:paraId="15CE6596" w14:textId="55AD6B61" w:rsidR="00063CB1" w:rsidRPr="00572944" w:rsidRDefault="00063CB1" w:rsidP="00AD15B9">
            <w:pPr>
              <w:rPr>
                <w:sz w:val="18"/>
                <w:szCs w:val="18"/>
              </w:rPr>
            </w:pPr>
          </w:p>
        </w:tc>
        <w:tc>
          <w:tcPr>
            <w:tcW w:w="1798" w:type="dxa"/>
          </w:tcPr>
          <w:p w14:paraId="68BA4DC3" w14:textId="68B228A6" w:rsidR="00063CB1" w:rsidRPr="00572944" w:rsidRDefault="00063CB1" w:rsidP="00AD15B9">
            <w:pPr>
              <w:rPr>
                <w:sz w:val="18"/>
                <w:szCs w:val="18"/>
              </w:rPr>
            </w:pPr>
          </w:p>
        </w:tc>
        <w:tc>
          <w:tcPr>
            <w:tcW w:w="1798" w:type="dxa"/>
          </w:tcPr>
          <w:p w14:paraId="5C11C8E4" w14:textId="1370C821" w:rsidR="00063CB1" w:rsidRPr="00572944" w:rsidRDefault="00063CB1" w:rsidP="00AD15B9">
            <w:pPr>
              <w:rPr>
                <w:sz w:val="18"/>
                <w:szCs w:val="18"/>
              </w:rPr>
            </w:pPr>
          </w:p>
        </w:tc>
        <w:tc>
          <w:tcPr>
            <w:tcW w:w="1798" w:type="dxa"/>
            <w:vMerge/>
          </w:tcPr>
          <w:p w14:paraId="3154B642" w14:textId="77777777" w:rsidR="00063CB1" w:rsidRPr="00572944" w:rsidRDefault="00063CB1" w:rsidP="00AD15B9">
            <w:pPr>
              <w:rPr>
                <w:sz w:val="18"/>
                <w:szCs w:val="18"/>
              </w:rPr>
            </w:pPr>
          </w:p>
        </w:tc>
        <w:tc>
          <w:tcPr>
            <w:tcW w:w="1798" w:type="dxa"/>
            <w:vMerge/>
          </w:tcPr>
          <w:p w14:paraId="19E0DD3E" w14:textId="77777777" w:rsidR="00063CB1" w:rsidRPr="00572944" w:rsidRDefault="00063CB1" w:rsidP="00AD15B9">
            <w:pPr>
              <w:rPr>
                <w:sz w:val="18"/>
                <w:szCs w:val="18"/>
              </w:rPr>
            </w:pPr>
          </w:p>
        </w:tc>
      </w:tr>
    </w:tbl>
    <w:p w14:paraId="7FD9FBA1" w14:textId="77777777" w:rsidR="00EE21BE" w:rsidRPr="00CD0961" w:rsidRDefault="00EE21BE" w:rsidP="00AD15B9"/>
    <w:p w14:paraId="205086B5" w14:textId="342B3E1B" w:rsidR="00634F34" w:rsidRPr="00CD0961" w:rsidRDefault="006A6E5F" w:rsidP="00AD15B9">
      <w:r w:rsidRPr="00CD0961">
        <w:t>Entry Fee Total: $</w:t>
      </w:r>
      <w:r w:rsidR="00CC6811">
        <w:rPr>
          <w:rStyle w:val="Style1"/>
        </w:rPr>
        <w:t>_____________</w:t>
      </w:r>
    </w:p>
    <w:p w14:paraId="4C4C87AC" w14:textId="77777777" w:rsidR="00EB2BA0" w:rsidRPr="00CD0961" w:rsidRDefault="00EB2BA0" w:rsidP="00AD15B9"/>
    <w:p w14:paraId="2EFDBAFC" w14:textId="58D7A731" w:rsidR="00EC524D" w:rsidRPr="00CD0961" w:rsidRDefault="00EC524D" w:rsidP="00EC524D">
      <w:pPr>
        <w:spacing w:line="216" w:lineRule="auto"/>
        <w:jc w:val="both"/>
        <w:rPr>
          <w:rFonts w:cs="Arial"/>
          <w:sz w:val="20"/>
          <w:szCs w:val="20"/>
        </w:rPr>
      </w:pPr>
      <w:r w:rsidRPr="00CD0961">
        <w:rPr>
          <w:rFonts w:cs="Arial"/>
          <w:sz w:val="20"/>
          <w:szCs w:val="20"/>
        </w:rPr>
        <w:t>I, (print name) ____________________________ have read and understand the rules of this show and agree to abide by them, as well as the decisions of the judges and show manager/committee.  I understand that if these rules are violated, I may be asked to leave the show with no return of fees paid.  By signing this form and attending</w:t>
      </w:r>
      <w:r w:rsidR="0026001B" w:rsidRPr="00CD0961">
        <w:rPr>
          <w:rFonts w:cs="Arial"/>
          <w:sz w:val="20"/>
          <w:szCs w:val="20"/>
        </w:rPr>
        <w:t xml:space="preserve"> </w:t>
      </w:r>
      <w:r w:rsidR="00DC035D" w:rsidRPr="00CD0961">
        <w:rPr>
          <w:rFonts w:cs="Arial"/>
          <w:sz w:val="20"/>
          <w:szCs w:val="20"/>
        </w:rPr>
        <w:t>the</w:t>
      </w:r>
      <w:r w:rsidR="0026001B" w:rsidRPr="00CD0961">
        <w:rPr>
          <w:rFonts w:cs="Arial"/>
          <w:sz w:val="20"/>
          <w:szCs w:val="20"/>
        </w:rPr>
        <w:t xml:space="preserve"> </w:t>
      </w:r>
      <w:r w:rsidR="00BC409B">
        <w:rPr>
          <w:rFonts w:cs="Arial"/>
          <w:sz w:val="20"/>
          <w:szCs w:val="20"/>
        </w:rPr>
        <w:t>Outer</w:t>
      </w:r>
      <w:r w:rsidR="00DC035D">
        <w:rPr>
          <w:rFonts w:cs="Arial"/>
          <w:sz w:val="20"/>
          <w:szCs w:val="20"/>
          <w:vertAlign w:val="superscript"/>
        </w:rPr>
        <w:t xml:space="preserve"> </w:t>
      </w:r>
      <w:r w:rsidR="0026001B" w:rsidRPr="00CD0961">
        <w:rPr>
          <w:rFonts w:cs="Arial"/>
          <w:sz w:val="20"/>
          <w:szCs w:val="20"/>
        </w:rPr>
        <w:t>Ring</w:t>
      </w:r>
      <w:r w:rsidR="00BC409B">
        <w:rPr>
          <w:rFonts w:cs="Arial"/>
          <w:sz w:val="20"/>
          <w:szCs w:val="20"/>
        </w:rPr>
        <w:t>s</w:t>
      </w:r>
      <w:r w:rsidR="0026001B" w:rsidRPr="00CD0961">
        <w:rPr>
          <w:rFonts w:cs="Arial"/>
          <w:sz w:val="20"/>
          <w:szCs w:val="20"/>
        </w:rPr>
        <w:t xml:space="preserve"> Model Horse Show</w:t>
      </w:r>
      <w:r w:rsidRPr="00CD0961">
        <w:rPr>
          <w:rFonts w:cs="Arial"/>
          <w:sz w:val="20"/>
          <w:szCs w:val="20"/>
        </w:rPr>
        <w:t xml:space="preserve">, I hereby agree to these terms, </w:t>
      </w:r>
      <w:r w:rsidR="00DC035D" w:rsidRPr="00CD0961">
        <w:rPr>
          <w:rFonts w:cs="Arial"/>
          <w:sz w:val="20"/>
          <w:szCs w:val="20"/>
        </w:rPr>
        <w:t>and</w:t>
      </w:r>
      <w:r w:rsidRPr="00CD0961">
        <w:rPr>
          <w:rFonts w:cs="Arial"/>
          <w:sz w:val="20"/>
          <w:szCs w:val="20"/>
        </w:rPr>
        <w:t xml:space="preserve"> release the aforementioned show, show manager, show committee, judges, volunteers, sponsors and the </w:t>
      </w:r>
      <w:r w:rsidR="00434D6B">
        <w:rPr>
          <w:rFonts w:cs="Arial"/>
          <w:sz w:val="20"/>
          <w:szCs w:val="20"/>
        </w:rPr>
        <w:t>Caroline County 4-H &amp; Youth Park</w:t>
      </w:r>
      <w:r w:rsidRPr="00CD0961">
        <w:rPr>
          <w:rFonts w:cs="Arial"/>
          <w:sz w:val="20"/>
          <w:szCs w:val="20"/>
        </w:rPr>
        <w:t xml:space="preserve"> from liability for loss, damages or injury to any person or property which may occur during the show activities.  I also acknowledge that I rightfully own all the models I am </w:t>
      </w:r>
      <w:r w:rsidR="00DC035D" w:rsidRPr="00CD0961">
        <w:rPr>
          <w:rFonts w:cs="Arial"/>
          <w:sz w:val="20"/>
          <w:szCs w:val="20"/>
        </w:rPr>
        <w:t>showing and</w:t>
      </w:r>
      <w:r w:rsidRPr="00CD0961">
        <w:rPr>
          <w:rFonts w:cs="Arial"/>
          <w:sz w:val="20"/>
          <w:szCs w:val="20"/>
        </w:rPr>
        <w:t xml:space="preserve"> am not showing models for another person/relative unless I am paying the appropriate proxy fee, or that person is present and judging.  </w:t>
      </w:r>
    </w:p>
    <w:p w14:paraId="56FB25CB" w14:textId="77777777" w:rsidR="00AD15B9" w:rsidRPr="00357C4F" w:rsidRDefault="00AD15B9" w:rsidP="00AD15B9">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2065"/>
      </w:tblGrid>
      <w:tr w:rsidR="00EC524D" w:rsidRPr="00CD0961" w14:paraId="528B66A7" w14:textId="77777777" w:rsidTr="00DB09B1">
        <w:trPr>
          <w:trHeight w:val="1008"/>
        </w:trPr>
        <w:tc>
          <w:tcPr>
            <w:tcW w:w="8725" w:type="dxa"/>
            <w:tcBorders>
              <w:bottom w:val="single" w:sz="12" w:space="0" w:color="auto"/>
            </w:tcBorders>
          </w:tcPr>
          <w:p w14:paraId="7BE5CB30" w14:textId="77777777" w:rsidR="00EC524D" w:rsidRPr="00CD0961" w:rsidRDefault="00EC524D" w:rsidP="00AD15B9"/>
        </w:tc>
        <w:tc>
          <w:tcPr>
            <w:tcW w:w="2065" w:type="dxa"/>
            <w:tcBorders>
              <w:bottom w:val="single" w:sz="12" w:space="0" w:color="auto"/>
            </w:tcBorders>
            <w:vAlign w:val="bottom"/>
          </w:tcPr>
          <w:p w14:paraId="39B0E69A" w14:textId="36549D70" w:rsidR="00EC524D" w:rsidRPr="00CD0961" w:rsidRDefault="00EC524D" w:rsidP="00125257">
            <w:pPr>
              <w:jc w:val="center"/>
            </w:pPr>
          </w:p>
        </w:tc>
      </w:tr>
      <w:tr w:rsidR="00EC524D" w:rsidRPr="00CD0961" w14:paraId="3C365559" w14:textId="77777777" w:rsidTr="00EC524D">
        <w:tc>
          <w:tcPr>
            <w:tcW w:w="8725" w:type="dxa"/>
            <w:tcBorders>
              <w:top w:val="single" w:sz="12" w:space="0" w:color="auto"/>
            </w:tcBorders>
          </w:tcPr>
          <w:p w14:paraId="48EE0429" w14:textId="77777777" w:rsidR="00EC524D" w:rsidRPr="00CD0961" w:rsidRDefault="00EC524D" w:rsidP="00AD15B9">
            <w:r w:rsidRPr="00CD0961">
              <w:t>Signature (if under 18, parent or guardian must sign &amp; print name</w:t>
            </w:r>
          </w:p>
        </w:tc>
        <w:tc>
          <w:tcPr>
            <w:tcW w:w="2065" w:type="dxa"/>
            <w:tcBorders>
              <w:top w:val="single" w:sz="12" w:space="0" w:color="auto"/>
            </w:tcBorders>
          </w:tcPr>
          <w:p w14:paraId="6E227D85" w14:textId="77777777" w:rsidR="00EC524D" w:rsidRPr="00CD0961" w:rsidRDefault="00EC524D" w:rsidP="00AD15B9">
            <w:r w:rsidRPr="00CD0961">
              <w:t>Date</w:t>
            </w:r>
          </w:p>
        </w:tc>
      </w:tr>
    </w:tbl>
    <w:p w14:paraId="22633637" w14:textId="1876B2CD" w:rsidR="00C51D0D" w:rsidRPr="00091065" w:rsidRDefault="00C51D0D" w:rsidP="008808CB">
      <w:pPr>
        <w:rPr>
          <w:sz w:val="20"/>
          <w:szCs w:val="20"/>
        </w:rPr>
      </w:pPr>
    </w:p>
    <w:sectPr w:rsidR="00C51D0D" w:rsidRPr="00091065" w:rsidSect="006F31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9402" w14:textId="77777777" w:rsidR="00B572EF" w:rsidRDefault="00B572EF" w:rsidP="00B572EF">
      <w:r>
        <w:separator/>
      </w:r>
    </w:p>
  </w:endnote>
  <w:endnote w:type="continuationSeparator" w:id="0">
    <w:p w14:paraId="27B4105C" w14:textId="77777777" w:rsidR="00B572EF" w:rsidRDefault="00B572EF" w:rsidP="00B5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18742"/>
      <w:docPartObj>
        <w:docPartGallery w:val="Page Numbers (Bottom of Page)"/>
        <w:docPartUnique/>
      </w:docPartObj>
    </w:sdtPr>
    <w:sdtEndPr>
      <w:rPr>
        <w:noProof/>
        <w:sz w:val="16"/>
        <w:szCs w:val="16"/>
      </w:rPr>
    </w:sdtEndPr>
    <w:sdtContent>
      <w:p w14:paraId="101A35DD" w14:textId="0FCD6FFE" w:rsidR="008808CB" w:rsidRPr="008808CB" w:rsidRDefault="008808CB">
        <w:pPr>
          <w:pStyle w:val="Footer"/>
          <w:jc w:val="center"/>
          <w:rPr>
            <w:sz w:val="16"/>
            <w:szCs w:val="16"/>
          </w:rPr>
        </w:pPr>
        <w:r w:rsidRPr="008808CB">
          <w:rPr>
            <w:sz w:val="16"/>
            <w:szCs w:val="16"/>
          </w:rPr>
          <w:fldChar w:fldCharType="begin"/>
        </w:r>
        <w:r w:rsidRPr="008808CB">
          <w:rPr>
            <w:sz w:val="16"/>
            <w:szCs w:val="16"/>
          </w:rPr>
          <w:instrText xml:space="preserve"> PAGE   \* MERGEFORMAT </w:instrText>
        </w:r>
        <w:r w:rsidRPr="008808CB">
          <w:rPr>
            <w:sz w:val="16"/>
            <w:szCs w:val="16"/>
          </w:rPr>
          <w:fldChar w:fldCharType="separate"/>
        </w:r>
        <w:r w:rsidRPr="008808CB">
          <w:rPr>
            <w:noProof/>
            <w:sz w:val="16"/>
            <w:szCs w:val="16"/>
          </w:rPr>
          <w:t>2</w:t>
        </w:r>
        <w:r w:rsidRPr="008808CB">
          <w:rPr>
            <w:noProof/>
            <w:sz w:val="16"/>
            <w:szCs w:val="16"/>
          </w:rPr>
          <w:fldChar w:fldCharType="end"/>
        </w:r>
      </w:p>
    </w:sdtContent>
  </w:sdt>
  <w:p w14:paraId="43D3540E" w14:textId="77777777" w:rsidR="00B572EF" w:rsidRDefault="00B5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9675" w14:textId="77777777" w:rsidR="00B572EF" w:rsidRDefault="00B572EF" w:rsidP="00B572EF">
      <w:r>
        <w:separator/>
      </w:r>
    </w:p>
  </w:footnote>
  <w:footnote w:type="continuationSeparator" w:id="0">
    <w:p w14:paraId="58FCB9AB" w14:textId="77777777" w:rsidR="00B572EF" w:rsidRDefault="00B572EF" w:rsidP="00B57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EA3"/>
    <w:multiLevelType w:val="hybridMultilevel"/>
    <w:tmpl w:val="79E85E5A"/>
    <w:lvl w:ilvl="0" w:tplc="4C0CF708">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3326B"/>
    <w:multiLevelType w:val="hybridMultilevel"/>
    <w:tmpl w:val="4D82CB66"/>
    <w:lvl w:ilvl="0" w:tplc="D7E05F3E">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57F8B"/>
    <w:multiLevelType w:val="hybridMultilevel"/>
    <w:tmpl w:val="CF0EF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77D4D"/>
    <w:multiLevelType w:val="hybridMultilevel"/>
    <w:tmpl w:val="7480B7D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D42E5A"/>
    <w:multiLevelType w:val="hybridMultilevel"/>
    <w:tmpl w:val="6D38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725D7"/>
    <w:multiLevelType w:val="hybridMultilevel"/>
    <w:tmpl w:val="DB9E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C460F"/>
    <w:multiLevelType w:val="hybridMultilevel"/>
    <w:tmpl w:val="936E72EA"/>
    <w:lvl w:ilvl="0" w:tplc="FF203B90">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637297">
    <w:abstractNumId w:val="2"/>
  </w:num>
  <w:num w:numId="2" w16cid:durableId="1241058378">
    <w:abstractNumId w:val="6"/>
  </w:num>
  <w:num w:numId="3" w16cid:durableId="58525673">
    <w:abstractNumId w:val="0"/>
  </w:num>
  <w:num w:numId="4" w16cid:durableId="99642110">
    <w:abstractNumId w:val="1"/>
  </w:num>
  <w:num w:numId="5" w16cid:durableId="966591365">
    <w:abstractNumId w:val="3"/>
  </w:num>
  <w:num w:numId="6" w16cid:durableId="801578296">
    <w:abstractNumId w:val="4"/>
  </w:num>
  <w:num w:numId="7" w16cid:durableId="889342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1MzKxMDQysDAzNTZU0lEKTi0uzszPAykwqgUAFkrlOCwAAAA="/>
  </w:docVars>
  <w:rsids>
    <w:rsidRoot w:val="00B232B7"/>
    <w:rsid w:val="00002586"/>
    <w:rsid w:val="00016171"/>
    <w:rsid w:val="0002746F"/>
    <w:rsid w:val="0003181F"/>
    <w:rsid w:val="000432C3"/>
    <w:rsid w:val="00050B7B"/>
    <w:rsid w:val="00055B07"/>
    <w:rsid w:val="00063CB1"/>
    <w:rsid w:val="00080D59"/>
    <w:rsid w:val="00091065"/>
    <w:rsid w:val="000A262C"/>
    <w:rsid w:val="000A57CC"/>
    <w:rsid w:val="000C1B31"/>
    <w:rsid w:val="000C6C96"/>
    <w:rsid w:val="000E167B"/>
    <w:rsid w:val="000F1877"/>
    <w:rsid w:val="000F3A28"/>
    <w:rsid w:val="000F5925"/>
    <w:rsid w:val="001023AF"/>
    <w:rsid w:val="00125257"/>
    <w:rsid w:val="00135B38"/>
    <w:rsid w:val="00140B73"/>
    <w:rsid w:val="00144671"/>
    <w:rsid w:val="00146DD4"/>
    <w:rsid w:val="001606C2"/>
    <w:rsid w:val="00163033"/>
    <w:rsid w:val="00163A75"/>
    <w:rsid w:val="00171918"/>
    <w:rsid w:val="0018687E"/>
    <w:rsid w:val="001908CD"/>
    <w:rsid w:val="001966A2"/>
    <w:rsid w:val="001A5D9F"/>
    <w:rsid w:val="001A7D66"/>
    <w:rsid w:val="001B044F"/>
    <w:rsid w:val="001B0ADF"/>
    <w:rsid w:val="001B30BD"/>
    <w:rsid w:val="001C0640"/>
    <w:rsid w:val="001C4D0F"/>
    <w:rsid w:val="001D6DB9"/>
    <w:rsid w:val="001E3FA9"/>
    <w:rsid w:val="001F4DE1"/>
    <w:rsid w:val="00201259"/>
    <w:rsid w:val="00202792"/>
    <w:rsid w:val="002029DD"/>
    <w:rsid w:val="00207FB7"/>
    <w:rsid w:val="00220BC9"/>
    <w:rsid w:val="002352FE"/>
    <w:rsid w:val="002508CF"/>
    <w:rsid w:val="00252AB4"/>
    <w:rsid w:val="0026001B"/>
    <w:rsid w:val="0026558F"/>
    <w:rsid w:val="002679B9"/>
    <w:rsid w:val="00276095"/>
    <w:rsid w:val="002778FF"/>
    <w:rsid w:val="00281A5E"/>
    <w:rsid w:val="00292E0F"/>
    <w:rsid w:val="002950E7"/>
    <w:rsid w:val="00296872"/>
    <w:rsid w:val="002A30F9"/>
    <w:rsid w:val="002A7E58"/>
    <w:rsid w:val="002C424D"/>
    <w:rsid w:val="002C5A8B"/>
    <w:rsid w:val="002C77CC"/>
    <w:rsid w:val="002E1ADD"/>
    <w:rsid w:val="002E529E"/>
    <w:rsid w:val="002F3F17"/>
    <w:rsid w:val="00305164"/>
    <w:rsid w:val="00317CF8"/>
    <w:rsid w:val="00330C38"/>
    <w:rsid w:val="0034004A"/>
    <w:rsid w:val="00357C4F"/>
    <w:rsid w:val="00374FC0"/>
    <w:rsid w:val="0037583B"/>
    <w:rsid w:val="003804EB"/>
    <w:rsid w:val="00380622"/>
    <w:rsid w:val="003A1D79"/>
    <w:rsid w:val="003B5670"/>
    <w:rsid w:val="003C257E"/>
    <w:rsid w:val="003C7F7E"/>
    <w:rsid w:val="003D6D84"/>
    <w:rsid w:val="003E481D"/>
    <w:rsid w:val="003E4EB9"/>
    <w:rsid w:val="003E5BBA"/>
    <w:rsid w:val="003E75A1"/>
    <w:rsid w:val="003F6590"/>
    <w:rsid w:val="00413A7C"/>
    <w:rsid w:val="00432B59"/>
    <w:rsid w:val="00434D6B"/>
    <w:rsid w:val="00436D40"/>
    <w:rsid w:val="0044370B"/>
    <w:rsid w:val="004440C5"/>
    <w:rsid w:val="00451A54"/>
    <w:rsid w:val="00456872"/>
    <w:rsid w:val="004617C9"/>
    <w:rsid w:val="0046477F"/>
    <w:rsid w:val="004732CF"/>
    <w:rsid w:val="00474BE4"/>
    <w:rsid w:val="00480255"/>
    <w:rsid w:val="00480BFC"/>
    <w:rsid w:val="00482225"/>
    <w:rsid w:val="0048241E"/>
    <w:rsid w:val="004A46A4"/>
    <w:rsid w:val="004A5040"/>
    <w:rsid w:val="004A56C0"/>
    <w:rsid w:val="004B0AC6"/>
    <w:rsid w:val="004B3D8A"/>
    <w:rsid w:val="004B5BFF"/>
    <w:rsid w:val="004E0C3E"/>
    <w:rsid w:val="004E6AE8"/>
    <w:rsid w:val="004F43E0"/>
    <w:rsid w:val="00522995"/>
    <w:rsid w:val="00522F9B"/>
    <w:rsid w:val="0053435A"/>
    <w:rsid w:val="0053499A"/>
    <w:rsid w:val="0054551A"/>
    <w:rsid w:val="00553AE6"/>
    <w:rsid w:val="005661D8"/>
    <w:rsid w:val="0057193B"/>
    <w:rsid w:val="00572944"/>
    <w:rsid w:val="00581C43"/>
    <w:rsid w:val="00584D7F"/>
    <w:rsid w:val="005860A4"/>
    <w:rsid w:val="00592714"/>
    <w:rsid w:val="005A01F4"/>
    <w:rsid w:val="005A207A"/>
    <w:rsid w:val="005F24F0"/>
    <w:rsid w:val="00615DD3"/>
    <w:rsid w:val="00626255"/>
    <w:rsid w:val="00634F34"/>
    <w:rsid w:val="00647FF4"/>
    <w:rsid w:val="00653873"/>
    <w:rsid w:val="00654FDF"/>
    <w:rsid w:val="00662AAB"/>
    <w:rsid w:val="00663FA0"/>
    <w:rsid w:val="00666B43"/>
    <w:rsid w:val="00672EFF"/>
    <w:rsid w:val="0067386F"/>
    <w:rsid w:val="006924CD"/>
    <w:rsid w:val="006A59EE"/>
    <w:rsid w:val="006A6E5F"/>
    <w:rsid w:val="006A72E3"/>
    <w:rsid w:val="006B0957"/>
    <w:rsid w:val="006C430F"/>
    <w:rsid w:val="006C6AFE"/>
    <w:rsid w:val="006F3148"/>
    <w:rsid w:val="006F5DCD"/>
    <w:rsid w:val="00701006"/>
    <w:rsid w:val="00716A27"/>
    <w:rsid w:val="007251B1"/>
    <w:rsid w:val="00744056"/>
    <w:rsid w:val="00747D8B"/>
    <w:rsid w:val="007542F0"/>
    <w:rsid w:val="0076396C"/>
    <w:rsid w:val="00764200"/>
    <w:rsid w:val="00776E2C"/>
    <w:rsid w:val="00782108"/>
    <w:rsid w:val="007938CC"/>
    <w:rsid w:val="007A04B6"/>
    <w:rsid w:val="007A04F1"/>
    <w:rsid w:val="007A7052"/>
    <w:rsid w:val="007D4A73"/>
    <w:rsid w:val="007E3D37"/>
    <w:rsid w:val="007E48DA"/>
    <w:rsid w:val="007F4E76"/>
    <w:rsid w:val="00803092"/>
    <w:rsid w:val="00804D8B"/>
    <w:rsid w:val="00821025"/>
    <w:rsid w:val="008421DE"/>
    <w:rsid w:val="008567C8"/>
    <w:rsid w:val="00873912"/>
    <w:rsid w:val="008778CC"/>
    <w:rsid w:val="008808CB"/>
    <w:rsid w:val="00890F1F"/>
    <w:rsid w:val="00891C22"/>
    <w:rsid w:val="0089373D"/>
    <w:rsid w:val="00896E30"/>
    <w:rsid w:val="008B2F66"/>
    <w:rsid w:val="008D1F6D"/>
    <w:rsid w:val="008D7DFC"/>
    <w:rsid w:val="008F057B"/>
    <w:rsid w:val="00903130"/>
    <w:rsid w:val="009060CE"/>
    <w:rsid w:val="00935463"/>
    <w:rsid w:val="00940AE5"/>
    <w:rsid w:val="00976BB3"/>
    <w:rsid w:val="009825CD"/>
    <w:rsid w:val="00985654"/>
    <w:rsid w:val="0099712B"/>
    <w:rsid w:val="009A13FF"/>
    <w:rsid w:val="009A3636"/>
    <w:rsid w:val="009A7530"/>
    <w:rsid w:val="009C02BC"/>
    <w:rsid w:val="009C2347"/>
    <w:rsid w:val="009D45BF"/>
    <w:rsid w:val="009D4BE0"/>
    <w:rsid w:val="009F5708"/>
    <w:rsid w:val="009F6EB6"/>
    <w:rsid w:val="00A01CC4"/>
    <w:rsid w:val="00A1115E"/>
    <w:rsid w:val="00A15D42"/>
    <w:rsid w:val="00A407F4"/>
    <w:rsid w:val="00A434FE"/>
    <w:rsid w:val="00A46A31"/>
    <w:rsid w:val="00A51774"/>
    <w:rsid w:val="00A74FD3"/>
    <w:rsid w:val="00A8390D"/>
    <w:rsid w:val="00A97BC6"/>
    <w:rsid w:val="00AA79C2"/>
    <w:rsid w:val="00AB252C"/>
    <w:rsid w:val="00AD15B9"/>
    <w:rsid w:val="00AD6B30"/>
    <w:rsid w:val="00AE3BCC"/>
    <w:rsid w:val="00AE68C4"/>
    <w:rsid w:val="00AF37B6"/>
    <w:rsid w:val="00AF7969"/>
    <w:rsid w:val="00B14E27"/>
    <w:rsid w:val="00B232B7"/>
    <w:rsid w:val="00B24040"/>
    <w:rsid w:val="00B40852"/>
    <w:rsid w:val="00B458C0"/>
    <w:rsid w:val="00B47135"/>
    <w:rsid w:val="00B532DB"/>
    <w:rsid w:val="00B572EF"/>
    <w:rsid w:val="00B64E95"/>
    <w:rsid w:val="00B71731"/>
    <w:rsid w:val="00B976F4"/>
    <w:rsid w:val="00BA34E2"/>
    <w:rsid w:val="00BB218F"/>
    <w:rsid w:val="00BB50E2"/>
    <w:rsid w:val="00BB5D95"/>
    <w:rsid w:val="00BC11D1"/>
    <w:rsid w:val="00BC409B"/>
    <w:rsid w:val="00BD5CAF"/>
    <w:rsid w:val="00BD7DD2"/>
    <w:rsid w:val="00BE63B6"/>
    <w:rsid w:val="00C0679D"/>
    <w:rsid w:val="00C40A63"/>
    <w:rsid w:val="00C42141"/>
    <w:rsid w:val="00C44EA3"/>
    <w:rsid w:val="00C50176"/>
    <w:rsid w:val="00C51D0D"/>
    <w:rsid w:val="00C56865"/>
    <w:rsid w:val="00C606E6"/>
    <w:rsid w:val="00C6331E"/>
    <w:rsid w:val="00C72022"/>
    <w:rsid w:val="00C767AA"/>
    <w:rsid w:val="00C80958"/>
    <w:rsid w:val="00C87EED"/>
    <w:rsid w:val="00C92236"/>
    <w:rsid w:val="00C92F22"/>
    <w:rsid w:val="00C96D09"/>
    <w:rsid w:val="00CA7311"/>
    <w:rsid w:val="00CC1A3D"/>
    <w:rsid w:val="00CC6811"/>
    <w:rsid w:val="00CD0961"/>
    <w:rsid w:val="00CE3702"/>
    <w:rsid w:val="00CE37F1"/>
    <w:rsid w:val="00D054D7"/>
    <w:rsid w:val="00D168A6"/>
    <w:rsid w:val="00D254A3"/>
    <w:rsid w:val="00D25F63"/>
    <w:rsid w:val="00D328FE"/>
    <w:rsid w:val="00D32DE9"/>
    <w:rsid w:val="00D3424E"/>
    <w:rsid w:val="00D452DD"/>
    <w:rsid w:val="00D46BBF"/>
    <w:rsid w:val="00D47F81"/>
    <w:rsid w:val="00D50111"/>
    <w:rsid w:val="00D60EF5"/>
    <w:rsid w:val="00D62893"/>
    <w:rsid w:val="00D70D54"/>
    <w:rsid w:val="00D72690"/>
    <w:rsid w:val="00D76C38"/>
    <w:rsid w:val="00D8367C"/>
    <w:rsid w:val="00D87405"/>
    <w:rsid w:val="00DA56BA"/>
    <w:rsid w:val="00DA595D"/>
    <w:rsid w:val="00DB09B1"/>
    <w:rsid w:val="00DC035D"/>
    <w:rsid w:val="00DE5363"/>
    <w:rsid w:val="00DF536C"/>
    <w:rsid w:val="00E002FD"/>
    <w:rsid w:val="00E05511"/>
    <w:rsid w:val="00E67E70"/>
    <w:rsid w:val="00E75186"/>
    <w:rsid w:val="00E77A42"/>
    <w:rsid w:val="00E95B3E"/>
    <w:rsid w:val="00E976A7"/>
    <w:rsid w:val="00EA1448"/>
    <w:rsid w:val="00EA347A"/>
    <w:rsid w:val="00EA66EC"/>
    <w:rsid w:val="00EB2BA0"/>
    <w:rsid w:val="00EB5B38"/>
    <w:rsid w:val="00EC1D66"/>
    <w:rsid w:val="00EC42CB"/>
    <w:rsid w:val="00EC476C"/>
    <w:rsid w:val="00EC524D"/>
    <w:rsid w:val="00EC783C"/>
    <w:rsid w:val="00ED36AC"/>
    <w:rsid w:val="00EE21BE"/>
    <w:rsid w:val="00EF0970"/>
    <w:rsid w:val="00EF2632"/>
    <w:rsid w:val="00EF7DEA"/>
    <w:rsid w:val="00F005FD"/>
    <w:rsid w:val="00F04C5E"/>
    <w:rsid w:val="00F07B57"/>
    <w:rsid w:val="00F07D3F"/>
    <w:rsid w:val="00F401E3"/>
    <w:rsid w:val="00F43C6E"/>
    <w:rsid w:val="00F64A5C"/>
    <w:rsid w:val="00F66596"/>
    <w:rsid w:val="00F707E3"/>
    <w:rsid w:val="00F71AA1"/>
    <w:rsid w:val="00F954E5"/>
    <w:rsid w:val="00F976B8"/>
    <w:rsid w:val="00FC619E"/>
    <w:rsid w:val="00FD2955"/>
    <w:rsid w:val="00FD5C0B"/>
    <w:rsid w:val="00FE1E22"/>
    <w:rsid w:val="00FE468D"/>
    <w:rsid w:val="00FE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216E83"/>
  <w15:docId w15:val="{2735FC8B-78AE-442B-A283-5951112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B9"/>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32B7"/>
    <w:rPr>
      <w:color w:val="0000FF"/>
      <w:u w:val="single"/>
    </w:rPr>
  </w:style>
  <w:style w:type="table" w:styleId="TableGrid">
    <w:name w:val="Table Grid"/>
    <w:basedOn w:val="TableNormal"/>
    <w:uiPriority w:val="59"/>
    <w:rsid w:val="00D1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033"/>
    <w:rPr>
      <w:rFonts w:ascii="Tahoma" w:hAnsi="Tahoma" w:cs="Tahoma"/>
      <w:sz w:val="16"/>
      <w:szCs w:val="16"/>
    </w:rPr>
  </w:style>
  <w:style w:type="character" w:customStyle="1" w:styleId="BalloonTextChar">
    <w:name w:val="Balloon Text Char"/>
    <w:basedOn w:val="DefaultParagraphFont"/>
    <w:link w:val="BalloonText"/>
    <w:uiPriority w:val="99"/>
    <w:semiHidden/>
    <w:rsid w:val="00163033"/>
    <w:rPr>
      <w:rFonts w:ascii="Tahoma" w:hAnsi="Tahoma" w:cs="Tahoma"/>
      <w:sz w:val="16"/>
      <w:szCs w:val="16"/>
    </w:rPr>
  </w:style>
  <w:style w:type="character" w:styleId="Strong">
    <w:name w:val="Strong"/>
    <w:basedOn w:val="DefaultParagraphFont"/>
    <w:uiPriority w:val="22"/>
    <w:qFormat/>
    <w:rsid w:val="005A207A"/>
    <w:rPr>
      <w:b/>
      <w:bCs/>
    </w:rPr>
  </w:style>
  <w:style w:type="character" w:customStyle="1" w:styleId="apple-converted-space">
    <w:name w:val="apple-converted-space"/>
    <w:basedOn w:val="DefaultParagraphFont"/>
    <w:rsid w:val="005A207A"/>
  </w:style>
  <w:style w:type="paragraph" w:styleId="ListParagraph">
    <w:name w:val="List Paragraph"/>
    <w:basedOn w:val="Normal"/>
    <w:uiPriority w:val="34"/>
    <w:qFormat/>
    <w:rsid w:val="00AA79C2"/>
    <w:pPr>
      <w:ind w:left="720"/>
      <w:contextualSpacing/>
    </w:pPr>
  </w:style>
  <w:style w:type="character" w:styleId="PlaceholderText">
    <w:name w:val="Placeholder Text"/>
    <w:basedOn w:val="DefaultParagraphFont"/>
    <w:uiPriority w:val="99"/>
    <w:semiHidden/>
    <w:rsid w:val="00A01CC4"/>
    <w:rPr>
      <w:color w:val="808080"/>
    </w:rPr>
  </w:style>
  <w:style w:type="character" w:customStyle="1" w:styleId="Style1">
    <w:name w:val="Style1"/>
    <w:basedOn w:val="DefaultParagraphFont"/>
    <w:uiPriority w:val="1"/>
    <w:rsid w:val="006A6E5F"/>
    <w:rPr>
      <w:rFonts w:ascii="Arial" w:hAnsi="Arial"/>
      <w:sz w:val="22"/>
      <w:u w:val="single"/>
    </w:rPr>
  </w:style>
  <w:style w:type="character" w:styleId="CommentReference">
    <w:name w:val="annotation reference"/>
    <w:basedOn w:val="DefaultParagraphFont"/>
    <w:uiPriority w:val="99"/>
    <w:semiHidden/>
    <w:unhideWhenUsed/>
    <w:rsid w:val="007F4E76"/>
    <w:rPr>
      <w:sz w:val="16"/>
      <w:szCs w:val="16"/>
    </w:rPr>
  </w:style>
  <w:style w:type="paragraph" w:styleId="CommentText">
    <w:name w:val="annotation text"/>
    <w:basedOn w:val="Normal"/>
    <w:link w:val="CommentTextChar"/>
    <w:uiPriority w:val="99"/>
    <w:unhideWhenUsed/>
    <w:rsid w:val="007F4E76"/>
    <w:rPr>
      <w:sz w:val="20"/>
      <w:szCs w:val="20"/>
    </w:rPr>
  </w:style>
  <w:style w:type="character" w:customStyle="1" w:styleId="CommentTextChar">
    <w:name w:val="Comment Text Char"/>
    <w:basedOn w:val="DefaultParagraphFont"/>
    <w:link w:val="CommentText"/>
    <w:uiPriority w:val="99"/>
    <w:rsid w:val="007F4E76"/>
    <w:rPr>
      <w:rFonts w:ascii="Arial" w:hAnsi="Arial"/>
    </w:rPr>
  </w:style>
  <w:style w:type="paragraph" w:styleId="CommentSubject">
    <w:name w:val="annotation subject"/>
    <w:basedOn w:val="CommentText"/>
    <w:next w:val="CommentText"/>
    <w:link w:val="CommentSubjectChar"/>
    <w:uiPriority w:val="99"/>
    <w:semiHidden/>
    <w:unhideWhenUsed/>
    <w:rsid w:val="007F4E76"/>
    <w:rPr>
      <w:b/>
      <w:bCs/>
    </w:rPr>
  </w:style>
  <w:style w:type="character" w:customStyle="1" w:styleId="CommentSubjectChar">
    <w:name w:val="Comment Subject Char"/>
    <w:basedOn w:val="CommentTextChar"/>
    <w:link w:val="CommentSubject"/>
    <w:uiPriority w:val="99"/>
    <w:semiHidden/>
    <w:rsid w:val="007F4E76"/>
    <w:rPr>
      <w:rFonts w:ascii="Arial" w:hAnsi="Arial"/>
      <w:b/>
      <w:bCs/>
    </w:rPr>
  </w:style>
  <w:style w:type="paragraph" w:styleId="Header">
    <w:name w:val="header"/>
    <w:basedOn w:val="Normal"/>
    <w:link w:val="HeaderChar"/>
    <w:uiPriority w:val="99"/>
    <w:unhideWhenUsed/>
    <w:rsid w:val="00B572EF"/>
    <w:pPr>
      <w:tabs>
        <w:tab w:val="center" w:pos="4680"/>
        <w:tab w:val="right" w:pos="9360"/>
      </w:tabs>
    </w:pPr>
  </w:style>
  <w:style w:type="character" w:customStyle="1" w:styleId="HeaderChar">
    <w:name w:val="Header Char"/>
    <w:basedOn w:val="DefaultParagraphFont"/>
    <w:link w:val="Header"/>
    <w:uiPriority w:val="99"/>
    <w:rsid w:val="00B572EF"/>
    <w:rPr>
      <w:rFonts w:ascii="Arial" w:hAnsi="Arial"/>
      <w:sz w:val="22"/>
      <w:szCs w:val="22"/>
    </w:rPr>
  </w:style>
  <w:style w:type="paragraph" w:styleId="Footer">
    <w:name w:val="footer"/>
    <w:basedOn w:val="Normal"/>
    <w:link w:val="FooterChar"/>
    <w:uiPriority w:val="99"/>
    <w:unhideWhenUsed/>
    <w:rsid w:val="00B572EF"/>
    <w:pPr>
      <w:tabs>
        <w:tab w:val="center" w:pos="4680"/>
        <w:tab w:val="right" w:pos="9360"/>
      </w:tabs>
    </w:pPr>
  </w:style>
  <w:style w:type="character" w:customStyle="1" w:styleId="FooterChar">
    <w:name w:val="Footer Char"/>
    <w:basedOn w:val="DefaultParagraphFont"/>
    <w:link w:val="Footer"/>
    <w:uiPriority w:val="99"/>
    <w:rsid w:val="00B572E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4120">
      <w:bodyDiv w:val="1"/>
      <w:marLeft w:val="0"/>
      <w:marRight w:val="0"/>
      <w:marTop w:val="0"/>
      <w:marBottom w:val="0"/>
      <w:divBdr>
        <w:top w:val="none" w:sz="0" w:space="0" w:color="auto"/>
        <w:left w:val="none" w:sz="0" w:space="0" w:color="auto"/>
        <w:bottom w:val="none" w:sz="0" w:space="0" w:color="auto"/>
        <w:right w:val="none" w:sz="0" w:space="0" w:color="auto"/>
      </w:divBdr>
    </w:div>
    <w:div w:id="1735591493">
      <w:bodyDiv w:val="1"/>
      <w:marLeft w:val="0"/>
      <w:marRight w:val="0"/>
      <w:marTop w:val="0"/>
      <w:marBottom w:val="0"/>
      <w:divBdr>
        <w:top w:val="none" w:sz="0" w:space="0" w:color="auto"/>
        <w:left w:val="none" w:sz="0" w:space="0" w:color="auto"/>
        <w:bottom w:val="none" w:sz="0" w:space="0" w:color="auto"/>
        <w:right w:val="none" w:sz="0" w:space="0" w:color="auto"/>
      </w:divBdr>
    </w:div>
    <w:div w:id="1851793458">
      <w:bodyDiv w:val="1"/>
      <w:marLeft w:val="0"/>
      <w:marRight w:val="0"/>
      <w:marTop w:val="0"/>
      <w:marBottom w:val="0"/>
      <w:divBdr>
        <w:top w:val="none" w:sz="0" w:space="0" w:color="auto"/>
        <w:left w:val="none" w:sz="0" w:space="0" w:color="auto"/>
        <w:bottom w:val="none" w:sz="0" w:space="0" w:color="auto"/>
        <w:right w:val="none" w:sz="0" w:space="0" w:color="auto"/>
      </w:divBdr>
    </w:div>
    <w:div w:id="20183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proptartfan1@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proptartfan1@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niesley@comcast.ne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proptartfan1@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9A8F-9E2F-4283-A910-A02B1FBD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QACPS</Company>
  <LinksUpToDate>false</LinksUpToDate>
  <CharactersWithSpaces>9694</CharactersWithSpaces>
  <SharedDoc>false</SharedDoc>
  <HLinks>
    <vt:vector size="12" baseType="variant">
      <vt:variant>
        <vt:i4>2031678</vt:i4>
      </vt:variant>
      <vt:variant>
        <vt:i4>3</vt:i4>
      </vt:variant>
      <vt:variant>
        <vt:i4>0</vt:i4>
      </vt:variant>
      <vt:variant>
        <vt:i4>5</vt:i4>
      </vt:variant>
      <vt:variant>
        <vt:lpwstr>mailto:sadie1997@comcast.net</vt:lpwstr>
      </vt:variant>
      <vt:variant>
        <vt:lpwstr/>
      </vt:variant>
      <vt:variant>
        <vt:i4>720929</vt:i4>
      </vt:variant>
      <vt:variant>
        <vt:i4>0</vt:i4>
      </vt:variant>
      <vt:variant>
        <vt:i4>0</vt:i4>
      </vt:variant>
      <vt:variant>
        <vt:i4>5</vt:i4>
      </vt:variant>
      <vt:variant>
        <vt:lpwstr>mailto:bniesley@comcast.net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Morgan McGee-Solomon</cp:lastModifiedBy>
  <cp:revision>112</cp:revision>
  <cp:lastPrinted>2017-12-07T20:38:00Z</cp:lastPrinted>
  <dcterms:created xsi:type="dcterms:W3CDTF">2023-01-14T00:11:00Z</dcterms:created>
  <dcterms:modified xsi:type="dcterms:W3CDTF">2023-02-04T19:33:00Z</dcterms:modified>
</cp:coreProperties>
</file>